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567696B0" w:rsidR="00160B71" w:rsidRDefault="00F06272" w:rsidP="00160B71">
      <w:pPr>
        <w:pStyle w:val="Heading1"/>
      </w:pPr>
      <w:r>
        <w:t xml:space="preserve">Ano </w:t>
      </w:r>
      <w:proofErr w:type="spellStart"/>
      <w:r w:rsidR="00913DFD">
        <w:t>na</w:t>
      </w:r>
      <w:proofErr w:type="spellEnd"/>
      <w:r w:rsidR="00913DFD">
        <w:t xml:space="preserve"> </w:t>
      </w:r>
      <w:r>
        <w:t xml:space="preserve">ang </w:t>
      </w:r>
      <w:proofErr w:type="spellStart"/>
      <w:r>
        <w:t>mangyayari</w:t>
      </w:r>
      <w:proofErr w:type="spellEnd"/>
      <w:r>
        <w:t xml:space="preserve"> </w:t>
      </w:r>
      <w:proofErr w:type="spellStart"/>
      <w:r>
        <w:t>ngayon</w:t>
      </w:r>
      <w:proofErr w:type="spellEnd"/>
      <w:r w:rsidR="00160B71">
        <w:t>?</w:t>
      </w:r>
    </w:p>
    <w:p w14:paraId="1CE2F8DC" w14:textId="75386FAB" w:rsidR="00160B71" w:rsidRDefault="00F06272" w:rsidP="00160B71">
      <w:pPr>
        <w:pStyle w:val="Heading2"/>
      </w:pPr>
      <w:r>
        <w:t xml:space="preserve">Unang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hakbang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160B71">
        <w:t xml:space="preserve">coronial </w:t>
      </w:r>
      <w:proofErr w:type="spellStart"/>
      <w:r>
        <w:t>na</w:t>
      </w:r>
      <w:proofErr w:type="spellEnd"/>
      <w:r>
        <w:t xml:space="preserve"> </w:t>
      </w:r>
      <w:proofErr w:type="spellStart"/>
      <w:r w:rsidR="00160B71">
        <w:t>pro</w:t>
      </w:r>
      <w:r>
        <w:t>s</w:t>
      </w:r>
      <w:r w:rsidR="00160B71">
        <w:t>es</w:t>
      </w:r>
      <w:r>
        <w:t>o</w:t>
      </w:r>
      <w:proofErr w:type="spellEnd"/>
      <w:r w:rsidR="00160B71">
        <w:t xml:space="preserve"> </w:t>
      </w:r>
    </w:p>
    <w:p w14:paraId="0C4E6FE1" w14:textId="2F25432D" w:rsidR="00F06272" w:rsidRDefault="00F06272" w:rsidP="00C61788">
      <w:proofErr w:type="spellStart"/>
      <w:r w:rsidRPr="00F06272">
        <w:t>Ipinapaliwanag</w:t>
      </w:r>
      <w:proofErr w:type="spellEnd"/>
      <w:r w:rsidRPr="00F06272">
        <w:t xml:space="preserve"> ng brochure </w:t>
      </w:r>
      <w:proofErr w:type="spellStart"/>
      <w:r w:rsidRPr="00F06272">
        <w:t>na</w:t>
      </w:r>
      <w:proofErr w:type="spellEnd"/>
      <w:r w:rsidRPr="00F06272">
        <w:t xml:space="preserve"> </w:t>
      </w:r>
      <w:proofErr w:type="spellStart"/>
      <w:r w:rsidRPr="00F06272">
        <w:t>ito</w:t>
      </w:r>
      <w:proofErr w:type="spellEnd"/>
      <w:r w:rsidRPr="00F06272">
        <w:t xml:space="preserve"> ang </w:t>
      </w:r>
      <w:proofErr w:type="spellStart"/>
      <w:r w:rsidRPr="00F06272">
        <w:t>mga</w:t>
      </w:r>
      <w:proofErr w:type="spellEnd"/>
      <w:r w:rsidRPr="00F06272">
        <w:t xml:space="preserve"> bagay </w:t>
      </w:r>
      <w:proofErr w:type="spellStart"/>
      <w:r w:rsidRPr="00F06272">
        <w:t>na</w:t>
      </w:r>
      <w:proofErr w:type="spellEnd"/>
      <w:r w:rsidRPr="00F06272">
        <w:t xml:space="preserve"> </w:t>
      </w:r>
      <w:proofErr w:type="spellStart"/>
      <w:r w:rsidRPr="00F06272">
        <w:t>kailangan</w:t>
      </w:r>
      <w:proofErr w:type="spellEnd"/>
      <w:r w:rsidRPr="00F06272">
        <w:t xml:space="preserve"> </w:t>
      </w:r>
      <w:proofErr w:type="spellStart"/>
      <w:r w:rsidRPr="00F06272">
        <w:t>mong</w:t>
      </w:r>
      <w:proofErr w:type="spellEnd"/>
      <w:r w:rsidRPr="00F06272">
        <w:t xml:space="preserve"> </w:t>
      </w:r>
      <w:proofErr w:type="spellStart"/>
      <w:r w:rsidRPr="00F06272">
        <w:t>malaman</w:t>
      </w:r>
      <w:proofErr w:type="spellEnd"/>
      <w:r w:rsidRPr="00F06272">
        <w:t xml:space="preserve"> </w:t>
      </w:r>
      <w:proofErr w:type="spellStart"/>
      <w:r w:rsidRPr="00F06272">
        <w:t>kaagad</w:t>
      </w:r>
      <w:proofErr w:type="spellEnd"/>
      <w:r w:rsidRPr="00F06272">
        <w:t xml:space="preserve"> </w:t>
      </w:r>
      <w:proofErr w:type="spellStart"/>
      <w:r w:rsidRPr="00F06272">
        <w:t>pagkatapos</w:t>
      </w:r>
      <w:proofErr w:type="spellEnd"/>
      <w:r w:rsidRPr="00F06272">
        <w:t xml:space="preserve"> </w:t>
      </w:r>
      <w:proofErr w:type="spellStart"/>
      <w:r w:rsidRPr="00F06272">
        <w:t>iulat</w:t>
      </w:r>
      <w:proofErr w:type="spellEnd"/>
      <w:r w:rsidRPr="00F06272">
        <w:t xml:space="preserve"> </w:t>
      </w:r>
      <w:proofErr w:type="spellStart"/>
      <w:r w:rsidRPr="00F06272">
        <w:t>sa</w:t>
      </w:r>
      <w:proofErr w:type="spellEnd"/>
      <w:r w:rsidRPr="00F06272">
        <w:t xml:space="preserve"> coroner ang </w:t>
      </w:r>
      <w:proofErr w:type="spellStart"/>
      <w:r w:rsidRPr="00F06272">
        <w:t>pagkamatay</w:t>
      </w:r>
      <w:proofErr w:type="spellEnd"/>
      <w:r w:rsidRPr="00F06272">
        <w:t xml:space="preserve"> ng </w:t>
      </w:r>
      <w:proofErr w:type="spellStart"/>
      <w:r w:rsidRPr="00F06272">
        <w:t>isang</w:t>
      </w:r>
      <w:proofErr w:type="spellEnd"/>
      <w:r w:rsidRPr="00F06272">
        <w:t xml:space="preserve"> mahal </w:t>
      </w:r>
      <w:proofErr w:type="spellStart"/>
      <w:r w:rsidRPr="00F06272">
        <w:t>sa</w:t>
      </w:r>
      <w:proofErr w:type="spellEnd"/>
      <w:r w:rsidRPr="00F06272">
        <w:t xml:space="preserve"> </w:t>
      </w:r>
      <w:proofErr w:type="spellStart"/>
      <w:r w:rsidRPr="00F06272">
        <w:t>buhay</w:t>
      </w:r>
      <w:proofErr w:type="spellEnd"/>
      <w:r w:rsidRPr="00F06272">
        <w:t xml:space="preserve">, </w:t>
      </w:r>
      <w:proofErr w:type="spellStart"/>
      <w:r w:rsidRPr="00F06272">
        <w:t>kasama</w:t>
      </w:r>
      <w:proofErr w:type="spellEnd"/>
      <w:r w:rsidRPr="00F06272">
        <w:t xml:space="preserve"> ang </w:t>
      </w:r>
      <w:proofErr w:type="spellStart"/>
      <w:r w:rsidRPr="00F06272">
        <w:t>tulong</w:t>
      </w:r>
      <w:proofErr w:type="spellEnd"/>
      <w:r w:rsidRPr="00F06272">
        <w:t xml:space="preserve"> </w:t>
      </w:r>
      <w:proofErr w:type="spellStart"/>
      <w:r w:rsidRPr="00F06272">
        <w:t>na</w:t>
      </w:r>
      <w:proofErr w:type="spellEnd"/>
      <w:r w:rsidRPr="00F06272">
        <w:t xml:space="preserve"> </w:t>
      </w:r>
      <w:proofErr w:type="spellStart"/>
      <w:r w:rsidRPr="00F06272">
        <w:t>makukuha</w:t>
      </w:r>
      <w:proofErr w:type="spellEnd"/>
      <w:r w:rsidRPr="00F06272">
        <w:t xml:space="preserve"> at kung </w:t>
      </w:r>
      <w:proofErr w:type="spellStart"/>
      <w:r w:rsidRPr="00F06272">
        <w:t>ano</w:t>
      </w:r>
      <w:proofErr w:type="spellEnd"/>
      <w:r w:rsidRPr="00F06272">
        <w:t xml:space="preserve"> ang </w:t>
      </w:r>
      <w:proofErr w:type="spellStart"/>
      <w:r w:rsidRPr="00F06272">
        <w:t>gagawin</w:t>
      </w:r>
      <w:proofErr w:type="spellEnd"/>
      <w:r w:rsidRPr="00F06272">
        <w:t xml:space="preserve"> ng coroner </w:t>
      </w:r>
      <w:proofErr w:type="spellStart"/>
      <w:r w:rsidRPr="00F06272">
        <w:t>sa</w:t>
      </w:r>
      <w:proofErr w:type="spellEnd"/>
      <w:r w:rsidRPr="00F06272">
        <w:t xml:space="preserve"> </w:t>
      </w:r>
      <w:proofErr w:type="spellStart"/>
      <w:r w:rsidRPr="00F06272">
        <w:t>mga</w:t>
      </w:r>
      <w:proofErr w:type="spellEnd"/>
      <w:r w:rsidRPr="00F06272">
        <w:t xml:space="preserve"> </w:t>
      </w:r>
      <w:proofErr w:type="spellStart"/>
      <w:r w:rsidRPr="00F06272">
        <w:t>unang</w:t>
      </w:r>
      <w:proofErr w:type="spellEnd"/>
      <w:r w:rsidRPr="00F06272">
        <w:t xml:space="preserve"> </w:t>
      </w:r>
      <w:proofErr w:type="spellStart"/>
      <w:r w:rsidRPr="00F06272">
        <w:t>yugto</w:t>
      </w:r>
      <w:proofErr w:type="spellEnd"/>
      <w:r w:rsidRPr="00F06272">
        <w:t xml:space="preserve"> ng coronial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proseso</w:t>
      </w:r>
      <w:proofErr w:type="spellEnd"/>
      <w:r w:rsidRPr="00F06272">
        <w:t>.</w:t>
      </w:r>
    </w:p>
    <w:p w14:paraId="515241E7" w14:textId="766D1F17" w:rsidR="00160B71" w:rsidRDefault="00F06272" w:rsidP="00160B71">
      <w:pPr>
        <w:pStyle w:val="Heading2"/>
      </w:pP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mahirap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panahon</w:t>
      </w:r>
      <w:proofErr w:type="spellEnd"/>
      <w:r w:rsidR="00160B71">
        <w:t xml:space="preserve"> </w:t>
      </w:r>
    </w:p>
    <w:p w14:paraId="53868732" w14:textId="43D52BC2" w:rsidR="00160B71" w:rsidRDefault="00EB0406" w:rsidP="00C61788">
      <w:r w:rsidRPr="00EB0406">
        <w:t xml:space="preserve">Ang </w:t>
      </w:r>
      <w:proofErr w:type="spellStart"/>
      <w:r w:rsidRPr="00EB0406">
        <w:t>mga</w:t>
      </w:r>
      <w:proofErr w:type="spellEnd"/>
      <w:r w:rsidRPr="00EB0406">
        <w:t xml:space="preserve"> </w:t>
      </w:r>
      <w:proofErr w:type="spellStart"/>
      <w:r w:rsidRPr="00EB0406">
        <w:t>kawani</w:t>
      </w:r>
      <w:proofErr w:type="spellEnd"/>
      <w:r w:rsidRPr="00EB0406">
        <w:t xml:space="preserve"> </w:t>
      </w:r>
      <w:proofErr w:type="spellStart"/>
      <w:r w:rsidRPr="00EB0406">
        <w:t>mula</w:t>
      </w:r>
      <w:proofErr w:type="spellEnd"/>
      <w:r w:rsidRPr="00EB0406">
        <w:t xml:space="preserve"> </w:t>
      </w:r>
      <w:proofErr w:type="spellStart"/>
      <w:r w:rsidRPr="00EB0406">
        <w:t>sa</w:t>
      </w:r>
      <w:proofErr w:type="spellEnd"/>
      <w:r w:rsidRPr="00EB0406">
        <w:t xml:space="preserve"> Coroners Court of Victoria (ang Korte) at Coronial Admissions and Inquiries (CA&amp;E) ay </w:t>
      </w:r>
      <w:proofErr w:type="spellStart"/>
      <w:r w:rsidRPr="00EB0406">
        <w:t>maaaring</w:t>
      </w:r>
      <w:proofErr w:type="spellEnd"/>
      <w:r w:rsidRPr="00EB0406">
        <w:t xml:space="preserve"> </w:t>
      </w:r>
      <w:proofErr w:type="spellStart"/>
      <w:r w:rsidRPr="00EB0406">
        <w:t>magbigay</w:t>
      </w:r>
      <w:proofErr w:type="spellEnd"/>
      <w:r w:rsidRPr="00EB0406">
        <w:t xml:space="preserve"> </w:t>
      </w:r>
      <w:proofErr w:type="spellStart"/>
      <w:r w:rsidRPr="00EB0406">
        <w:t>sa</w:t>
      </w:r>
      <w:proofErr w:type="spellEnd"/>
      <w:r w:rsidRPr="00EB0406">
        <w:t xml:space="preserve"> </w:t>
      </w:r>
      <w:proofErr w:type="spellStart"/>
      <w:r w:rsidRPr="00EB0406">
        <w:t>iyo</w:t>
      </w:r>
      <w:proofErr w:type="spellEnd"/>
      <w:r w:rsidRPr="00EB0406">
        <w:t xml:space="preserve"> ng </w:t>
      </w:r>
      <w:proofErr w:type="spellStart"/>
      <w:r w:rsidRPr="00EB0406">
        <w:t>impormasyon</w:t>
      </w:r>
      <w:proofErr w:type="spellEnd"/>
      <w:r w:rsidRPr="00EB0406">
        <w:t xml:space="preserve"> at </w:t>
      </w:r>
      <w:proofErr w:type="spellStart"/>
      <w:r w:rsidRPr="00EB0406">
        <w:t>mga</w:t>
      </w:r>
      <w:proofErr w:type="spellEnd"/>
      <w:r w:rsidRPr="00EB0406">
        <w:t xml:space="preserve"> referral para </w:t>
      </w:r>
      <w:proofErr w:type="spellStart"/>
      <w:r w:rsidRPr="00EB0406">
        <w:t>sa</w:t>
      </w:r>
      <w:proofErr w:type="spellEnd"/>
      <w:r w:rsidRPr="00EB0406">
        <w:t xml:space="preserve"> </w:t>
      </w:r>
      <w:proofErr w:type="spellStart"/>
      <w:r w:rsidRPr="00EB0406">
        <w:t>mga</w:t>
      </w:r>
      <w:proofErr w:type="spellEnd"/>
      <w:r w:rsidRPr="00EB0406">
        <w:t xml:space="preserve"> </w:t>
      </w:r>
      <w:proofErr w:type="spellStart"/>
      <w:r w:rsidRPr="00EB0406">
        <w:t>serbisyong</w:t>
      </w:r>
      <w:proofErr w:type="spellEnd"/>
      <w:r w:rsidRPr="00EB0406">
        <w:t xml:space="preserve"> </w:t>
      </w:r>
      <w:proofErr w:type="spellStart"/>
      <w:r w:rsidRPr="00EB0406">
        <w:t>maaaring</w:t>
      </w:r>
      <w:proofErr w:type="spellEnd"/>
      <w:r w:rsidRPr="00EB0406">
        <w:t xml:space="preserve"> </w:t>
      </w:r>
      <w:proofErr w:type="spellStart"/>
      <w:r w:rsidRPr="00EB0406">
        <w:t>makatulong</w:t>
      </w:r>
      <w:proofErr w:type="spellEnd"/>
      <w:r w:rsidRPr="00EB0406">
        <w:t xml:space="preserve"> </w:t>
      </w:r>
      <w:proofErr w:type="spellStart"/>
      <w:r w:rsidRPr="00EB0406">
        <w:t>sa</w:t>
      </w:r>
      <w:proofErr w:type="spellEnd"/>
      <w:r w:rsidRPr="00EB0406">
        <w:t xml:space="preserve"> </w:t>
      </w:r>
      <w:proofErr w:type="spellStart"/>
      <w:r w:rsidRPr="00EB0406">
        <w:t>iyong</w:t>
      </w:r>
      <w:proofErr w:type="spellEnd"/>
      <w:r w:rsidRPr="00EB0406">
        <w:t xml:space="preserve"> </w:t>
      </w:r>
      <w:proofErr w:type="spellStart"/>
      <w:r w:rsidRPr="00EB0406">
        <w:t>kalungkutan</w:t>
      </w:r>
      <w:proofErr w:type="spellEnd"/>
      <w:r w:rsidRPr="00EB0406">
        <w:t xml:space="preserve"> at </w:t>
      </w:r>
      <w:proofErr w:type="spellStart"/>
      <w:r w:rsidRPr="00EB0406">
        <w:t>pag</w:t>
      </w:r>
      <w:r w:rsidR="00A40BC9">
        <w:t>luluksa</w:t>
      </w:r>
      <w:proofErr w:type="spellEnd"/>
      <w:r w:rsidRPr="00EB0406">
        <w:t xml:space="preserve">. Ang </w:t>
      </w:r>
      <w:proofErr w:type="spellStart"/>
      <w:r w:rsidRPr="00EB0406">
        <w:t>likod</w:t>
      </w:r>
      <w:proofErr w:type="spellEnd"/>
      <w:r w:rsidRPr="00EB0406">
        <w:t xml:space="preserve"> </w:t>
      </w:r>
      <w:proofErr w:type="spellStart"/>
      <w:r w:rsidRPr="00EB0406">
        <w:t>na</w:t>
      </w:r>
      <w:proofErr w:type="spellEnd"/>
      <w:r w:rsidRPr="00EB0406">
        <w:t xml:space="preserve"> </w:t>
      </w:r>
      <w:proofErr w:type="spellStart"/>
      <w:r w:rsidRPr="00EB0406">
        <w:t>pahina</w:t>
      </w:r>
      <w:proofErr w:type="spellEnd"/>
      <w:r w:rsidRPr="00EB0406">
        <w:t xml:space="preserve"> ng brochure </w:t>
      </w:r>
      <w:proofErr w:type="spellStart"/>
      <w:r w:rsidRPr="00EB0406">
        <w:t>na</w:t>
      </w:r>
      <w:proofErr w:type="spellEnd"/>
      <w:r w:rsidRPr="00EB0406">
        <w:t xml:space="preserve"> </w:t>
      </w:r>
      <w:proofErr w:type="spellStart"/>
      <w:r w:rsidRPr="00EB0406">
        <w:t>ito</w:t>
      </w:r>
      <w:proofErr w:type="spellEnd"/>
      <w:r w:rsidRPr="00EB0406">
        <w:t xml:space="preserve"> ay may </w:t>
      </w:r>
      <w:proofErr w:type="spellStart"/>
      <w:r w:rsidRPr="00EB0406">
        <w:t>listahan</w:t>
      </w:r>
      <w:proofErr w:type="spellEnd"/>
      <w:r w:rsidRPr="00EB0406">
        <w:t xml:space="preserve"> ng </w:t>
      </w:r>
      <w:proofErr w:type="spellStart"/>
      <w:r w:rsidRPr="00EB0406">
        <w:t>mga</w:t>
      </w:r>
      <w:proofErr w:type="spellEnd"/>
      <w:r w:rsidRPr="00EB0406">
        <w:t xml:space="preserve"> </w:t>
      </w:r>
      <w:proofErr w:type="spellStart"/>
      <w:r w:rsidRPr="00EB0406">
        <w:t>kapaki-pakinabang</w:t>
      </w:r>
      <w:proofErr w:type="spellEnd"/>
      <w:r w:rsidRPr="00EB0406">
        <w:t xml:space="preserve"> </w:t>
      </w:r>
      <w:proofErr w:type="spellStart"/>
      <w:r w:rsidRPr="00EB0406">
        <w:t>na</w:t>
      </w:r>
      <w:proofErr w:type="spellEnd"/>
      <w:r w:rsidR="00A40BC9">
        <w:t xml:space="preserve"> </w:t>
      </w:r>
      <w:proofErr w:type="spellStart"/>
      <w:r w:rsidR="00A40BC9">
        <w:t>maaaring</w:t>
      </w:r>
      <w:proofErr w:type="spellEnd"/>
      <w:r w:rsidR="00A40BC9">
        <w:t xml:space="preserve"> </w:t>
      </w:r>
      <w:proofErr w:type="spellStart"/>
      <w:r w:rsidR="00A40BC9">
        <w:t>makontak</w:t>
      </w:r>
      <w:proofErr w:type="spellEnd"/>
      <w:r w:rsidR="00A40BC9">
        <w:t xml:space="preserve"> </w:t>
      </w:r>
      <w:r w:rsidRPr="00EB0406">
        <w:t xml:space="preserve">para </w:t>
      </w:r>
      <w:proofErr w:type="spellStart"/>
      <w:r w:rsidRPr="00EB0406">
        <w:t>sa</w:t>
      </w:r>
      <w:proofErr w:type="spellEnd"/>
      <w:r w:rsidRPr="00EB0406">
        <w:t xml:space="preserve"> </w:t>
      </w:r>
      <w:proofErr w:type="spellStart"/>
      <w:r w:rsidRPr="00EB0406">
        <w:t>hanay</w:t>
      </w:r>
      <w:proofErr w:type="spellEnd"/>
      <w:r w:rsidRPr="00EB0406">
        <w:t xml:space="preserve"> ng </w:t>
      </w:r>
      <w:proofErr w:type="spellStart"/>
      <w:r w:rsidRPr="00EB0406">
        <w:t>mga</w:t>
      </w:r>
      <w:proofErr w:type="spellEnd"/>
      <w:r w:rsidRPr="00EB0406">
        <w:t xml:space="preserve"> </w:t>
      </w:r>
      <w:proofErr w:type="spellStart"/>
      <w:r w:rsidRPr="00EB0406">
        <w:t>serbisyong</w:t>
      </w:r>
      <w:proofErr w:type="spellEnd"/>
      <w:r w:rsidRPr="00EB0406">
        <w:t xml:space="preserve"> </w:t>
      </w:r>
      <w:proofErr w:type="spellStart"/>
      <w:r w:rsidR="00A40BC9">
        <w:t>pang</w:t>
      </w:r>
      <w:r w:rsidRPr="00EB0406">
        <w:t>suporta</w:t>
      </w:r>
      <w:proofErr w:type="spellEnd"/>
      <w:r w:rsidRPr="00EB0406">
        <w:t xml:space="preserve"> </w:t>
      </w:r>
      <w:proofErr w:type="spellStart"/>
      <w:r w:rsidRPr="00EB0406">
        <w:t>na</w:t>
      </w:r>
      <w:proofErr w:type="spellEnd"/>
      <w:r w:rsidRPr="00EB0406">
        <w:t xml:space="preserve"> </w:t>
      </w:r>
      <w:proofErr w:type="spellStart"/>
      <w:r w:rsidRPr="00EB0406">
        <w:t>maaaring</w:t>
      </w:r>
      <w:proofErr w:type="spellEnd"/>
      <w:r w:rsidRPr="00EB0406">
        <w:t xml:space="preserve"> </w:t>
      </w:r>
      <w:proofErr w:type="spellStart"/>
      <w:r w:rsidRPr="00EB0406">
        <w:t>maging</w:t>
      </w:r>
      <w:proofErr w:type="spellEnd"/>
      <w:r w:rsidRPr="00EB0406">
        <w:t xml:space="preserve"> </w:t>
      </w:r>
      <w:proofErr w:type="spellStart"/>
      <w:r w:rsidR="00B15ABC">
        <w:t>makatulong</w:t>
      </w:r>
      <w:proofErr w:type="spellEnd"/>
      <w:r w:rsidRPr="00EB0406">
        <w:t xml:space="preserve"> </w:t>
      </w:r>
      <w:proofErr w:type="spellStart"/>
      <w:r w:rsidRPr="00EB0406">
        <w:t>sa</w:t>
      </w:r>
      <w:proofErr w:type="spellEnd"/>
      <w:r w:rsidRPr="00EB0406">
        <w:t xml:space="preserve"> </w:t>
      </w:r>
      <w:proofErr w:type="spellStart"/>
      <w:r w:rsidRPr="00EB0406">
        <w:t>mahirap</w:t>
      </w:r>
      <w:proofErr w:type="spellEnd"/>
      <w:r w:rsidRPr="00EB0406">
        <w:t xml:space="preserve"> </w:t>
      </w:r>
      <w:proofErr w:type="spellStart"/>
      <w:r w:rsidRPr="00EB0406">
        <w:t>na</w:t>
      </w:r>
      <w:proofErr w:type="spellEnd"/>
      <w:r w:rsidRPr="00EB0406">
        <w:t xml:space="preserve"> </w:t>
      </w:r>
      <w:proofErr w:type="spellStart"/>
      <w:r w:rsidR="00A40BC9">
        <w:t>panahon</w:t>
      </w:r>
      <w:proofErr w:type="spellEnd"/>
      <w:r w:rsidRPr="00EB0406">
        <w:t xml:space="preserve"> </w:t>
      </w:r>
      <w:proofErr w:type="spellStart"/>
      <w:r w:rsidRPr="00EB0406">
        <w:t>na</w:t>
      </w:r>
      <w:proofErr w:type="spellEnd"/>
      <w:r w:rsidRPr="00EB0406">
        <w:t xml:space="preserve"> </w:t>
      </w:r>
      <w:proofErr w:type="spellStart"/>
      <w:r w:rsidRPr="00EB0406">
        <w:t>ito</w:t>
      </w:r>
      <w:proofErr w:type="spellEnd"/>
      <w:r w:rsidRPr="00EB0406">
        <w:t>.</w:t>
      </w:r>
    </w:p>
    <w:p w14:paraId="166CE7CC" w14:textId="614A2E19" w:rsidR="00160B71" w:rsidRDefault="00A40BC9" w:rsidP="00160B71">
      <w:pPr>
        <w:pStyle w:val="Heading2"/>
      </w:pPr>
      <w:proofErr w:type="spellStart"/>
      <w:r>
        <w:t>Tungkulin</w:t>
      </w:r>
      <w:proofErr w:type="spellEnd"/>
      <w:r>
        <w:t xml:space="preserve"> ng </w:t>
      </w:r>
      <w:r w:rsidR="00160B71">
        <w:t>coroner</w:t>
      </w:r>
    </w:p>
    <w:p w14:paraId="55369787" w14:textId="23D671C5" w:rsidR="00160B71" w:rsidRDefault="00A40BC9" w:rsidP="00C61788">
      <w:r w:rsidRPr="00A40BC9">
        <w:t xml:space="preserve">Dapat </w:t>
      </w:r>
      <w:proofErr w:type="spellStart"/>
      <w:r w:rsidRPr="00A40BC9">
        <w:t>ma</w:t>
      </w:r>
      <w:r>
        <w:t>laman</w:t>
      </w:r>
      <w:proofErr w:type="spellEnd"/>
      <w:r w:rsidRPr="00A40BC9">
        <w:t xml:space="preserve"> ng coroner, kung </w:t>
      </w:r>
      <w:proofErr w:type="spellStart"/>
      <w:r w:rsidRPr="00A40BC9">
        <w:t>maaari</w:t>
      </w:r>
      <w:proofErr w:type="spellEnd"/>
      <w:r w:rsidR="00160B71">
        <w:t xml:space="preserve">: </w:t>
      </w:r>
    </w:p>
    <w:p w14:paraId="4042C317" w14:textId="56938034" w:rsidR="00160B71" w:rsidRDefault="00160B71" w:rsidP="00160B71">
      <w:pPr>
        <w:ind w:left="720"/>
      </w:pPr>
      <w:r>
        <w:t xml:space="preserve">1. </w:t>
      </w:r>
      <w:r w:rsidR="00A40BC9" w:rsidRPr="00A40BC9">
        <w:t xml:space="preserve">ang </w:t>
      </w:r>
      <w:proofErr w:type="spellStart"/>
      <w:r w:rsidR="00A40BC9" w:rsidRPr="00A40BC9">
        <w:t>pagkakakilanlan</w:t>
      </w:r>
      <w:proofErr w:type="spellEnd"/>
      <w:r w:rsidR="00A40BC9" w:rsidRPr="00A40BC9">
        <w:t xml:space="preserve"> ng </w:t>
      </w:r>
      <w:proofErr w:type="spellStart"/>
      <w:r w:rsidR="00A40BC9" w:rsidRPr="00A40BC9">
        <w:t>taong</w:t>
      </w:r>
      <w:proofErr w:type="spellEnd"/>
      <w:r w:rsidR="00A40BC9" w:rsidRPr="00A40BC9">
        <w:t xml:space="preserve"> </w:t>
      </w:r>
      <w:proofErr w:type="spellStart"/>
      <w:r w:rsidR="00A40BC9" w:rsidRPr="00A40BC9">
        <w:t>namatay</w:t>
      </w:r>
      <w:proofErr w:type="spellEnd"/>
      <w:r>
        <w:t xml:space="preserve"> </w:t>
      </w:r>
    </w:p>
    <w:p w14:paraId="14C43CB2" w14:textId="4D7580D4" w:rsidR="00160B71" w:rsidRDefault="00160B71" w:rsidP="00160B71">
      <w:pPr>
        <w:ind w:left="720"/>
      </w:pPr>
      <w:r>
        <w:t xml:space="preserve">2. </w:t>
      </w:r>
      <w:r w:rsidR="00A40BC9" w:rsidRPr="00A40BC9">
        <w:t xml:space="preserve">ang </w:t>
      </w:r>
      <w:proofErr w:type="spellStart"/>
      <w:r w:rsidR="00A40BC9">
        <w:t>dahilan</w:t>
      </w:r>
      <w:proofErr w:type="spellEnd"/>
      <w:r w:rsidR="00A40BC9" w:rsidRPr="00A40BC9">
        <w:t xml:space="preserve"> ng </w:t>
      </w:r>
      <w:bookmarkStart w:id="0" w:name="_Hlk155821335"/>
      <w:proofErr w:type="spellStart"/>
      <w:r w:rsidR="00A40BC9" w:rsidRPr="00A40BC9">
        <w:t>pagkamatay</w:t>
      </w:r>
      <w:bookmarkEnd w:id="0"/>
      <w:proofErr w:type="spellEnd"/>
      <w:r>
        <w:t xml:space="preserve"> </w:t>
      </w:r>
    </w:p>
    <w:p w14:paraId="43D1094F" w14:textId="12F9F789" w:rsidR="00160B71" w:rsidRPr="00A40BC9" w:rsidRDefault="00160B71" w:rsidP="00160B71">
      <w:pPr>
        <w:ind w:left="720"/>
        <w:rPr>
          <w:lang w:val="pl-PL"/>
        </w:rPr>
      </w:pPr>
      <w:r w:rsidRPr="00A40BC9">
        <w:rPr>
          <w:lang w:val="pl-PL"/>
        </w:rPr>
        <w:t xml:space="preserve">3. </w:t>
      </w:r>
      <w:r w:rsidR="00A40BC9" w:rsidRPr="00A40BC9">
        <w:rPr>
          <w:lang w:val="pl-PL"/>
        </w:rPr>
        <w:t>sa ilang mga kaso, ang mga pangyayari na nakapaligid s</w:t>
      </w:r>
      <w:r w:rsidR="00A40BC9">
        <w:rPr>
          <w:lang w:val="pl-PL"/>
        </w:rPr>
        <w:t>a</w:t>
      </w:r>
      <w:r w:rsidR="00A40BC9" w:rsidRPr="00A40BC9">
        <w:rPr>
          <w:lang w:val="pl-PL"/>
        </w:rPr>
        <w:t xml:space="preserve"> </w:t>
      </w:r>
      <w:r w:rsidR="00B15ABC" w:rsidRPr="00B15ABC">
        <w:rPr>
          <w:lang w:val="pl-PL"/>
        </w:rPr>
        <w:t>pagkamatay</w:t>
      </w:r>
      <w:r w:rsidR="00A40BC9" w:rsidRPr="00A40BC9">
        <w:rPr>
          <w:lang w:val="pl-PL"/>
        </w:rPr>
        <w:t>.</w:t>
      </w:r>
      <w:r w:rsidRPr="00A40BC9">
        <w:rPr>
          <w:lang w:val="pl-PL"/>
        </w:rPr>
        <w:t xml:space="preserve"> </w:t>
      </w:r>
    </w:p>
    <w:p w14:paraId="67D6171A" w14:textId="6DAD88B7" w:rsidR="00160B71" w:rsidRPr="002C309C" w:rsidRDefault="002C309C" w:rsidP="00C61788">
      <w:pPr>
        <w:rPr>
          <w:lang w:val="pl-PL"/>
        </w:rPr>
      </w:pPr>
      <w:r w:rsidRPr="002C309C">
        <w:rPr>
          <w:lang w:val="pl-PL"/>
        </w:rPr>
        <w:t xml:space="preserve">Ang mga coroner ay hindi nag-iimbestiga sa lahat ng </w:t>
      </w:r>
      <w:r>
        <w:rPr>
          <w:lang w:val="pl-PL"/>
        </w:rPr>
        <w:t xml:space="preserve">mga </w:t>
      </w:r>
      <w:r w:rsidRPr="002C309C">
        <w:rPr>
          <w:lang w:val="pl-PL"/>
        </w:rPr>
        <w:t>pagkamatay, ang mga pagkamatay lamang na "maaaring iulat".</w:t>
      </w:r>
      <w:r w:rsidR="00160B71" w:rsidRPr="002C309C">
        <w:rPr>
          <w:lang w:val="pl-PL"/>
        </w:rPr>
        <w:t xml:space="preserve"> </w:t>
      </w:r>
    </w:p>
    <w:p w14:paraId="30F55681" w14:textId="76D292FF" w:rsidR="00160B71" w:rsidRPr="00337145" w:rsidRDefault="002C309C" w:rsidP="00C61788">
      <w:pPr>
        <w:rPr>
          <w:lang w:val="pl-PL"/>
        </w:rPr>
      </w:pPr>
      <w:r w:rsidRPr="00337145">
        <w:rPr>
          <w:lang w:val="pl-PL"/>
        </w:rPr>
        <w:t>Kabilang sa mga maaaring iulat na pagkamatay ay ang:</w:t>
      </w:r>
    </w:p>
    <w:p w14:paraId="765837BE" w14:textId="238DB243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2C309C" w:rsidRPr="00337145">
        <w:rPr>
          <w:lang w:val="pl-PL"/>
        </w:rPr>
        <w:t>mga hindi inaasahan, hindi natural o marahas, o sanhi ng isang aksidente o pinsala</w:t>
      </w:r>
    </w:p>
    <w:p w14:paraId="351790F6" w14:textId="5927542F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2C309C" w:rsidRPr="00337145">
        <w:rPr>
          <w:lang w:val="pl-PL"/>
        </w:rPr>
        <w:t>mga pangyayari na hindi inaasahan sa habang o pagkatapos ng isang medikal na pamamaraan (</w:t>
      </w:r>
      <w:r w:rsidRPr="00337145">
        <w:rPr>
          <w:lang w:val="pl-PL"/>
        </w:rPr>
        <w:t>medical procedure</w:t>
      </w:r>
      <w:r w:rsidR="002C309C" w:rsidRPr="00337145">
        <w:rPr>
          <w:lang w:val="pl-PL"/>
        </w:rPr>
        <w:t>)</w:t>
      </w:r>
      <w:r w:rsidRPr="00337145">
        <w:rPr>
          <w:lang w:val="pl-PL"/>
        </w:rPr>
        <w:t xml:space="preserve"> </w:t>
      </w:r>
    </w:p>
    <w:p w14:paraId="5F1910B6" w14:textId="304E5D98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2C309C" w:rsidRPr="00337145">
        <w:rPr>
          <w:lang w:val="pl-PL"/>
        </w:rPr>
        <w:t>mga pangyayari kapag ang taong namatay ay nasa kustodiya</w:t>
      </w:r>
      <w:r w:rsidR="00912A29" w:rsidRPr="00337145">
        <w:rPr>
          <w:lang w:val="pl-PL"/>
        </w:rPr>
        <w:t xml:space="preserve"> (nakakulong)</w:t>
      </w:r>
      <w:r w:rsidR="002C309C" w:rsidRPr="00337145">
        <w:rPr>
          <w:lang w:val="pl-PL"/>
        </w:rPr>
        <w:t xml:space="preserve"> o </w:t>
      </w:r>
      <w:r w:rsidR="00912A29" w:rsidRPr="00337145">
        <w:rPr>
          <w:lang w:val="pl-PL"/>
        </w:rPr>
        <w:t xml:space="preserve">nasa </w:t>
      </w:r>
      <w:r w:rsidR="002C309C" w:rsidRPr="00337145">
        <w:rPr>
          <w:lang w:val="pl-PL"/>
        </w:rPr>
        <w:t>pangangalaga</w:t>
      </w:r>
    </w:p>
    <w:p w14:paraId="0DF28118" w14:textId="49F742D1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E7043A" w:rsidRPr="00337145">
        <w:rPr>
          <w:lang w:val="pl-PL"/>
        </w:rPr>
        <w:t>kapag ang isang doktor ay hindi nakapagpirma ng sertipiko ng kamatayan</w:t>
      </w:r>
    </w:p>
    <w:p w14:paraId="18CC3F3E" w14:textId="6A2560FE" w:rsidR="00160B71" w:rsidRDefault="00160B71" w:rsidP="00160B71">
      <w:pPr>
        <w:ind w:left="720"/>
      </w:pPr>
      <w:r>
        <w:t xml:space="preserve">• </w:t>
      </w:r>
      <w:proofErr w:type="spellStart"/>
      <w:r w:rsidR="00EF4BF3" w:rsidRPr="00EF4BF3">
        <w:t>kapag</w:t>
      </w:r>
      <w:proofErr w:type="spellEnd"/>
      <w:r w:rsidR="00EF4BF3" w:rsidRPr="00EF4BF3">
        <w:t xml:space="preserve"> </w:t>
      </w:r>
      <w:proofErr w:type="spellStart"/>
      <w:r w:rsidR="00EF4BF3" w:rsidRPr="00EF4BF3">
        <w:t>hindi</w:t>
      </w:r>
      <w:proofErr w:type="spellEnd"/>
      <w:r w:rsidR="00EF4BF3" w:rsidRPr="00EF4BF3">
        <w:t xml:space="preserve"> </w:t>
      </w:r>
      <w:proofErr w:type="spellStart"/>
      <w:r w:rsidR="00EF4BF3" w:rsidRPr="00EF4BF3">
        <w:t>alam</w:t>
      </w:r>
      <w:proofErr w:type="spellEnd"/>
      <w:r w:rsidR="00EF4BF3" w:rsidRPr="00EF4BF3">
        <w:t xml:space="preserve"> ang </w:t>
      </w:r>
      <w:proofErr w:type="spellStart"/>
      <w:r w:rsidR="00EF4BF3" w:rsidRPr="00EF4BF3">
        <w:t>pagkakakilanlan</w:t>
      </w:r>
      <w:proofErr w:type="spellEnd"/>
      <w:r w:rsidR="00EF4BF3" w:rsidRPr="00EF4BF3">
        <w:t xml:space="preserve"> ng </w:t>
      </w:r>
      <w:proofErr w:type="spellStart"/>
      <w:r w:rsidR="00EF4BF3" w:rsidRPr="00EF4BF3">
        <w:t>tao</w:t>
      </w:r>
      <w:r w:rsidR="00EF4BF3">
        <w:t>ng</w:t>
      </w:r>
      <w:proofErr w:type="spellEnd"/>
      <w:r w:rsidR="00EF4BF3">
        <w:t xml:space="preserve"> </w:t>
      </w:r>
      <w:proofErr w:type="spellStart"/>
      <w:r w:rsidR="00EF4BF3">
        <w:t>namatay</w:t>
      </w:r>
      <w:proofErr w:type="spellEnd"/>
      <w:r>
        <w:t xml:space="preserve">. </w:t>
      </w:r>
    </w:p>
    <w:p w14:paraId="49712C4D" w14:textId="123852F6" w:rsidR="00160B71" w:rsidRDefault="005F1DC1" w:rsidP="00160B71">
      <w:pPr>
        <w:pStyle w:val="Heading2"/>
      </w:pPr>
      <w:r w:rsidRPr="005F1DC1">
        <w:t xml:space="preserve">Mga </w:t>
      </w:r>
      <w:proofErr w:type="spellStart"/>
      <w:r w:rsidRPr="005F1DC1">
        <w:t>unang</w:t>
      </w:r>
      <w:proofErr w:type="spellEnd"/>
      <w:r w:rsidRPr="005F1DC1">
        <w:t xml:space="preserve"> contact</w:t>
      </w:r>
    </w:p>
    <w:p w14:paraId="0D8DFB21" w14:textId="00C03C12" w:rsidR="005F1DC1" w:rsidRPr="00B355A9" w:rsidRDefault="005F1DC1" w:rsidP="00C61788">
      <w:pPr>
        <w:rPr>
          <w:lang w:val="pl-PL"/>
        </w:rPr>
      </w:pPr>
      <w:proofErr w:type="spellStart"/>
      <w:r w:rsidRPr="005F1DC1">
        <w:t>Dumadalo</w:t>
      </w:r>
      <w:proofErr w:type="spellEnd"/>
      <w:r w:rsidRPr="005F1DC1">
        <w:t xml:space="preserve"> ang </w:t>
      </w:r>
      <w:proofErr w:type="spellStart"/>
      <w:r w:rsidRPr="005F1DC1">
        <w:t>mga</w:t>
      </w:r>
      <w:proofErr w:type="spellEnd"/>
      <w:r w:rsidRPr="005F1DC1">
        <w:t xml:space="preserve"> </w:t>
      </w:r>
      <w:proofErr w:type="spellStart"/>
      <w:r w:rsidRPr="005F1DC1">
        <w:t>pulis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lugar</w:t>
      </w:r>
      <w:proofErr w:type="spellEnd"/>
      <w:r w:rsidRPr="005F1DC1">
        <w:t xml:space="preserve"> ng lahat ng </w:t>
      </w:r>
      <w:proofErr w:type="spellStart"/>
      <w:r w:rsidRPr="005F1DC1">
        <w:t>pagkamatay</w:t>
      </w:r>
      <w:proofErr w:type="spellEnd"/>
      <w:r w:rsidRPr="005F1DC1">
        <w:t xml:space="preserve"> </w:t>
      </w:r>
      <w:proofErr w:type="spellStart"/>
      <w:r w:rsidRPr="005F1DC1">
        <w:t>na</w:t>
      </w:r>
      <w:proofErr w:type="spellEnd"/>
      <w:r w:rsidRPr="005F1DC1">
        <w:t xml:space="preserve"> </w:t>
      </w:r>
      <w:proofErr w:type="spellStart"/>
      <w:r w:rsidRPr="005F1DC1">
        <w:t>iniulat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coroner, </w:t>
      </w:r>
      <w:proofErr w:type="spellStart"/>
      <w:r w:rsidRPr="005F1DC1">
        <w:t>maliban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ilang</w:t>
      </w:r>
      <w:proofErr w:type="spellEnd"/>
      <w:r w:rsidRPr="005F1DC1">
        <w:t xml:space="preserve"> </w:t>
      </w:r>
      <w:proofErr w:type="spellStart"/>
      <w:r w:rsidRPr="005F1DC1">
        <w:t>pagkamatay</w:t>
      </w:r>
      <w:proofErr w:type="spellEnd"/>
      <w:r w:rsidRPr="005F1DC1">
        <w:t xml:space="preserve"> </w:t>
      </w:r>
      <w:proofErr w:type="spellStart"/>
      <w:r w:rsidRPr="005F1DC1">
        <w:t>na</w:t>
      </w:r>
      <w:proofErr w:type="spellEnd"/>
      <w:r w:rsidRPr="005F1DC1">
        <w:t xml:space="preserve"> </w:t>
      </w:r>
      <w:proofErr w:type="spellStart"/>
      <w:r w:rsidRPr="005F1DC1">
        <w:t>nangyari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isang</w:t>
      </w:r>
      <w:proofErr w:type="spellEnd"/>
      <w:r w:rsidRPr="005F1DC1">
        <w:t xml:space="preserve"> </w:t>
      </w:r>
      <w:proofErr w:type="spellStart"/>
      <w:r w:rsidRPr="005F1DC1">
        <w:t>ospital</w:t>
      </w:r>
      <w:proofErr w:type="spellEnd"/>
      <w:r w:rsidRPr="005F1DC1">
        <w:t xml:space="preserve">. Ito ay </w:t>
      </w:r>
      <w:proofErr w:type="spellStart"/>
      <w:r w:rsidRPr="005F1DC1">
        <w:t>dahil</w:t>
      </w:r>
      <w:proofErr w:type="spellEnd"/>
      <w:r w:rsidRPr="005F1DC1">
        <w:t xml:space="preserve"> </w:t>
      </w:r>
      <w:proofErr w:type="spellStart"/>
      <w:r w:rsidRPr="005F1DC1">
        <w:t>kailangang</w:t>
      </w:r>
      <w:proofErr w:type="spellEnd"/>
      <w:r w:rsidRPr="005F1DC1">
        <w:t xml:space="preserve"> </w:t>
      </w:r>
      <w:proofErr w:type="spellStart"/>
      <w:r w:rsidRPr="005F1DC1">
        <w:t>kumpletuhin</w:t>
      </w:r>
      <w:proofErr w:type="spellEnd"/>
      <w:r w:rsidRPr="005F1DC1">
        <w:t xml:space="preserve"> ng </w:t>
      </w:r>
      <w:proofErr w:type="spellStart"/>
      <w:r w:rsidRPr="005F1DC1">
        <w:t>pulisya</w:t>
      </w:r>
      <w:proofErr w:type="spellEnd"/>
      <w:r w:rsidRPr="005F1DC1">
        <w:t xml:space="preserve"> ang </w:t>
      </w:r>
      <w:proofErr w:type="spellStart"/>
      <w:r w:rsidRPr="005F1DC1">
        <w:t>isang</w:t>
      </w:r>
      <w:proofErr w:type="spellEnd"/>
      <w:r w:rsidRPr="005F1DC1">
        <w:t xml:space="preserve"> Report of Death para </w:t>
      </w:r>
      <w:proofErr w:type="spellStart"/>
      <w:r w:rsidRPr="005F1DC1">
        <w:t>sa</w:t>
      </w:r>
      <w:proofErr w:type="spellEnd"/>
      <w:r w:rsidRPr="005F1DC1">
        <w:t xml:space="preserve"> coroner. Ang </w:t>
      </w:r>
      <w:proofErr w:type="spellStart"/>
      <w:r w:rsidRPr="005F1DC1">
        <w:t>pag</w:t>
      </w:r>
      <w:r w:rsidR="00B15ABC">
        <w:t>dalo</w:t>
      </w:r>
      <w:proofErr w:type="spellEnd"/>
      <w:r w:rsidR="00B15ABC">
        <w:t xml:space="preserve"> </w:t>
      </w:r>
      <w:r w:rsidRPr="005F1DC1">
        <w:t xml:space="preserve">ng </w:t>
      </w:r>
      <w:proofErr w:type="spellStart"/>
      <w:r w:rsidRPr="005F1DC1">
        <w:t>mga</w:t>
      </w:r>
      <w:proofErr w:type="spellEnd"/>
      <w:r w:rsidRPr="005F1DC1">
        <w:t xml:space="preserve"> </w:t>
      </w:r>
      <w:proofErr w:type="spellStart"/>
      <w:r w:rsidRPr="005F1DC1">
        <w:t>pulis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pinangyarihan</w:t>
      </w:r>
      <w:proofErr w:type="spellEnd"/>
      <w:r w:rsidRPr="005F1DC1">
        <w:t xml:space="preserve"> ay </w:t>
      </w:r>
      <w:proofErr w:type="spellStart"/>
      <w:r w:rsidRPr="005F1DC1">
        <w:t>hindi</w:t>
      </w:r>
      <w:proofErr w:type="spellEnd"/>
      <w:r w:rsidRPr="005F1DC1">
        <w:t xml:space="preserve"> </w:t>
      </w:r>
      <w:proofErr w:type="spellStart"/>
      <w:r w:rsidRPr="005F1DC1">
        <w:lastRenderedPageBreak/>
        <w:t>nangangahulugang</w:t>
      </w:r>
      <w:proofErr w:type="spellEnd"/>
      <w:r w:rsidRPr="005F1DC1">
        <w:t xml:space="preserve"> </w:t>
      </w:r>
      <w:proofErr w:type="spellStart"/>
      <w:r w:rsidRPr="005F1DC1">
        <w:t>naniniwala</w:t>
      </w:r>
      <w:proofErr w:type="spellEnd"/>
      <w:r w:rsidRPr="005F1DC1">
        <w:t xml:space="preserve"> </w:t>
      </w:r>
      <w:proofErr w:type="spellStart"/>
      <w:r w:rsidRPr="005F1DC1">
        <w:t>sila</w:t>
      </w:r>
      <w:proofErr w:type="spellEnd"/>
      <w:r w:rsidRPr="005F1DC1">
        <w:t xml:space="preserve"> </w:t>
      </w:r>
      <w:proofErr w:type="spellStart"/>
      <w:r w:rsidRPr="005F1DC1">
        <w:t>na</w:t>
      </w:r>
      <w:proofErr w:type="spellEnd"/>
      <w:r w:rsidRPr="005F1DC1">
        <w:t xml:space="preserve"> may </w:t>
      </w:r>
      <w:proofErr w:type="spellStart"/>
      <w:r w:rsidRPr="005F1DC1">
        <w:t>kasangkot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pagkamatay</w:t>
      </w:r>
      <w:proofErr w:type="spellEnd"/>
      <w:r w:rsidRPr="005F1DC1">
        <w:t xml:space="preserve">. </w:t>
      </w:r>
      <w:proofErr w:type="spellStart"/>
      <w:r w:rsidRPr="005F1DC1">
        <w:t>Maaari</w:t>
      </w:r>
      <w:proofErr w:type="spellEnd"/>
      <w:r w:rsidRPr="005F1DC1">
        <w:t xml:space="preserve"> </w:t>
      </w:r>
      <w:proofErr w:type="spellStart"/>
      <w:r w:rsidRPr="005F1DC1">
        <w:t>rin</w:t>
      </w:r>
      <w:proofErr w:type="spellEnd"/>
      <w:r w:rsidRPr="005F1DC1">
        <w:t xml:space="preserve"> </w:t>
      </w:r>
      <w:proofErr w:type="spellStart"/>
      <w:r w:rsidRPr="005F1DC1">
        <w:t>silang</w:t>
      </w:r>
      <w:proofErr w:type="spellEnd"/>
      <w:r w:rsidRPr="005F1DC1">
        <w:t xml:space="preserve"> </w:t>
      </w:r>
      <w:proofErr w:type="spellStart"/>
      <w:r w:rsidRPr="005F1DC1">
        <w:t>makipag-usap</w:t>
      </w:r>
      <w:proofErr w:type="spellEnd"/>
      <w:r w:rsidRPr="005F1DC1">
        <w:t xml:space="preserve"> </w:t>
      </w:r>
      <w:proofErr w:type="spellStart"/>
      <w:r w:rsidRPr="005F1DC1">
        <w:t>sa</w:t>
      </w:r>
      <w:proofErr w:type="spellEnd"/>
      <w:r w:rsidRPr="005F1DC1">
        <w:t xml:space="preserve"> </w:t>
      </w:r>
      <w:proofErr w:type="spellStart"/>
      <w:r w:rsidRPr="005F1DC1">
        <w:t>pamilya</w:t>
      </w:r>
      <w:proofErr w:type="spellEnd"/>
      <w:r w:rsidRPr="005F1DC1">
        <w:t xml:space="preserve"> </w:t>
      </w:r>
      <w:proofErr w:type="spellStart"/>
      <w:r>
        <w:t>nang</w:t>
      </w:r>
      <w:proofErr w:type="spellEnd"/>
      <w:r w:rsidRPr="005F1DC1">
        <w:t xml:space="preserve"> </w:t>
      </w:r>
      <w:proofErr w:type="spellStart"/>
      <w:r w:rsidRPr="005F1DC1">
        <w:t>ilang</w:t>
      </w:r>
      <w:proofErr w:type="spellEnd"/>
      <w:r w:rsidRPr="005F1DC1">
        <w:t xml:space="preserve"> </w:t>
      </w:r>
      <w:proofErr w:type="spellStart"/>
      <w:r w:rsidRPr="005F1DC1">
        <w:t>sandali</w:t>
      </w:r>
      <w:proofErr w:type="spellEnd"/>
      <w:r w:rsidRPr="005F1DC1">
        <w:t xml:space="preserve"> </w:t>
      </w:r>
      <w:proofErr w:type="spellStart"/>
      <w:r w:rsidRPr="005F1DC1">
        <w:t>pagkatapos</w:t>
      </w:r>
      <w:proofErr w:type="spellEnd"/>
      <w:r w:rsidRPr="005F1DC1">
        <w:t xml:space="preserve"> </w:t>
      </w:r>
      <w:proofErr w:type="spellStart"/>
      <w:r w:rsidRPr="005F1DC1">
        <w:t>upang</w:t>
      </w:r>
      <w:proofErr w:type="spellEnd"/>
      <w:r w:rsidRPr="005F1DC1">
        <w:t xml:space="preserve"> </w:t>
      </w:r>
      <w:proofErr w:type="spellStart"/>
      <w:r w:rsidRPr="005F1DC1">
        <w:t>makakuha</w:t>
      </w:r>
      <w:proofErr w:type="spellEnd"/>
      <w:r w:rsidRPr="005F1DC1">
        <w:t xml:space="preserve"> ng </w:t>
      </w:r>
      <w:proofErr w:type="spellStart"/>
      <w:r w:rsidRPr="005F1DC1">
        <w:t>karagdagang</w:t>
      </w:r>
      <w:proofErr w:type="spellEnd"/>
      <w:r w:rsidRPr="005F1DC1">
        <w:t xml:space="preserve"> </w:t>
      </w:r>
      <w:proofErr w:type="spellStart"/>
      <w:r w:rsidRPr="005F1DC1">
        <w:t>impormasyon</w:t>
      </w:r>
      <w:proofErr w:type="spellEnd"/>
      <w:r w:rsidRPr="005F1DC1">
        <w:t xml:space="preserve">. </w:t>
      </w:r>
      <w:r w:rsidRPr="00B355A9">
        <w:rPr>
          <w:lang w:val="pl-PL"/>
        </w:rPr>
        <w:t xml:space="preserve">Bahagi ito ng normal na </w:t>
      </w:r>
      <w:r w:rsidR="00B355A9" w:rsidRPr="00B355A9">
        <w:rPr>
          <w:lang w:val="pl-PL"/>
        </w:rPr>
        <w:t xml:space="preserve">coronial na </w:t>
      </w:r>
      <w:r w:rsidRPr="00B355A9">
        <w:rPr>
          <w:lang w:val="pl-PL"/>
        </w:rPr>
        <w:t>proseso para sa lahat ng pagkamatay na iniulat sa coroner.</w:t>
      </w:r>
    </w:p>
    <w:p w14:paraId="66DBCA57" w14:textId="498F2816" w:rsidR="00160B71" w:rsidRPr="00532E46" w:rsidRDefault="00B355A9" w:rsidP="00C61788">
      <w:pPr>
        <w:rPr>
          <w:lang w:val="pl-PL"/>
        </w:rPr>
      </w:pPr>
      <w:r w:rsidRPr="00B355A9">
        <w:rPr>
          <w:lang w:val="pl-PL"/>
        </w:rPr>
        <w:t>Makikipag-ugnayan sa iyo ang kawani ng CA&amp;E tungkol sa mga unang hakbang sa coronial na  proseso.</w:t>
      </w:r>
      <w:r w:rsidR="00160B71" w:rsidRPr="00532E46">
        <w:rPr>
          <w:lang w:val="pl-PL"/>
        </w:rPr>
        <w:t xml:space="preserve"> </w:t>
      </w:r>
    </w:p>
    <w:p w14:paraId="5E184D38" w14:textId="7869EEE3" w:rsidR="00160B71" w:rsidRDefault="00532E46" w:rsidP="00C61788">
      <w:r w:rsidRPr="00532E46">
        <w:t xml:space="preserve">Ang CA&amp;E ay </w:t>
      </w:r>
      <w:proofErr w:type="spellStart"/>
      <w:r w:rsidRPr="00532E46">
        <w:t>isang</w:t>
      </w:r>
      <w:proofErr w:type="spellEnd"/>
      <w:r w:rsidRPr="00532E46">
        <w:t xml:space="preserve"> state-wide, 24 </w:t>
      </w:r>
      <w:proofErr w:type="spellStart"/>
      <w:r w:rsidRPr="00532E46">
        <w:t>na</w:t>
      </w:r>
      <w:proofErr w:type="spellEnd"/>
      <w:r w:rsidRPr="00532E46">
        <w:t xml:space="preserve"> </w:t>
      </w:r>
      <w:proofErr w:type="spellStart"/>
      <w:r w:rsidRPr="00532E46">
        <w:t>oras</w:t>
      </w:r>
      <w:proofErr w:type="spellEnd"/>
      <w:r w:rsidRPr="00532E46">
        <w:t xml:space="preserve"> </w:t>
      </w:r>
      <w:proofErr w:type="spellStart"/>
      <w:r w:rsidRPr="00532E46">
        <w:t>na</w:t>
      </w:r>
      <w:proofErr w:type="spellEnd"/>
      <w:r w:rsidRPr="00532E46">
        <w:t xml:space="preserve"> </w:t>
      </w:r>
      <w:proofErr w:type="spellStart"/>
      <w:r w:rsidRPr="00532E46">
        <w:t>serbisyo</w:t>
      </w:r>
      <w:proofErr w:type="spellEnd"/>
      <w:r w:rsidRPr="00532E46">
        <w:t xml:space="preserve"> </w:t>
      </w:r>
      <w:proofErr w:type="spellStart"/>
      <w:r w:rsidRPr="00532E46">
        <w:t>na</w:t>
      </w:r>
      <w:proofErr w:type="spellEnd"/>
      <w:r w:rsidRPr="00532E46">
        <w:t xml:space="preserve"> </w:t>
      </w:r>
      <w:proofErr w:type="spellStart"/>
      <w:r w:rsidRPr="00532E46">
        <w:t>ibinibigay</w:t>
      </w:r>
      <w:proofErr w:type="spellEnd"/>
      <w:r w:rsidRPr="00532E46">
        <w:t xml:space="preserve"> ng Victorian Institute of Forensic Medicine.</w:t>
      </w:r>
      <w:r w:rsidR="00160B71">
        <w:t xml:space="preserve"> </w:t>
      </w:r>
    </w:p>
    <w:p w14:paraId="60511C33" w14:textId="4937BE1D" w:rsidR="00160B71" w:rsidRDefault="00532E46" w:rsidP="00C61788">
      <w:r w:rsidRPr="00532E46">
        <w:t xml:space="preserve">Ang </w:t>
      </w:r>
      <w:proofErr w:type="spellStart"/>
      <w:r w:rsidRPr="00532E46">
        <w:t>tungkulin</w:t>
      </w:r>
      <w:proofErr w:type="spellEnd"/>
      <w:r w:rsidRPr="00532E46">
        <w:t xml:space="preserve"> ng CA&amp;E ay</w:t>
      </w:r>
      <w:r w:rsidR="00160B71">
        <w:t xml:space="preserve">: </w:t>
      </w:r>
    </w:p>
    <w:p w14:paraId="6239C2B5" w14:textId="69CF5532" w:rsidR="00160B71" w:rsidRDefault="00160B71" w:rsidP="00160B71">
      <w:pPr>
        <w:ind w:left="720"/>
      </w:pPr>
      <w:r>
        <w:t xml:space="preserve">• </w:t>
      </w:r>
      <w:proofErr w:type="spellStart"/>
      <w:r w:rsidR="00532E46" w:rsidRPr="00532E46">
        <w:t>t</w:t>
      </w:r>
      <w:r w:rsidR="00532E46">
        <w:t>uma</w:t>
      </w:r>
      <w:r w:rsidR="00532E46" w:rsidRPr="00532E46">
        <w:t>nggap</w:t>
      </w:r>
      <w:proofErr w:type="spellEnd"/>
      <w:r w:rsidR="00532E46" w:rsidRPr="00532E46">
        <w:t xml:space="preserve"> ng </w:t>
      </w:r>
      <w:proofErr w:type="spellStart"/>
      <w:r w:rsidR="00532E46" w:rsidRPr="00532E46">
        <w:t>mga</w:t>
      </w:r>
      <w:proofErr w:type="spellEnd"/>
      <w:r w:rsidR="00532E46" w:rsidRPr="00532E46">
        <w:t xml:space="preserve"> </w:t>
      </w:r>
      <w:proofErr w:type="spellStart"/>
      <w:r w:rsidR="00532E46" w:rsidRPr="00532E46">
        <w:t>ulat</w:t>
      </w:r>
      <w:proofErr w:type="spellEnd"/>
      <w:r w:rsidR="00532E46" w:rsidRPr="00532E46">
        <w:t xml:space="preserve"> ng </w:t>
      </w:r>
      <w:proofErr w:type="spellStart"/>
      <w:r w:rsidR="00532E46" w:rsidRPr="00532E46">
        <w:t>pagkamatay</w:t>
      </w:r>
      <w:proofErr w:type="spellEnd"/>
      <w:r>
        <w:t xml:space="preserve"> </w:t>
      </w:r>
    </w:p>
    <w:p w14:paraId="69A83A96" w14:textId="1785C295" w:rsidR="00160B71" w:rsidRPr="003B51D5" w:rsidRDefault="00160B71" w:rsidP="00160B71">
      <w:pPr>
        <w:ind w:left="720"/>
        <w:rPr>
          <w:lang w:val="pl-PL"/>
        </w:rPr>
      </w:pPr>
      <w:r w:rsidRPr="003B51D5">
        <w:rPr>
          <w:lang w:val="pl-PL"/>
        </w:rPr>
        <w:t xml:space="preserve">• </w:t>
      </w:r>
      <w:r w:rsidR="00532E46" w:rsidRPr="003B51D5">
        <w:rPr>
          <w:lang w:val="pl-PL"/>
        </w:rPr>
        <w:t>dalhin ang katawan ng namatay na tao sa pangangalaga ng CA&amp;E</w:t>
      </w:r>
    </w:p>
    <w:p w14:paraId="26AA15E2" w14:textId="33B59597" w:rsidR="00160B71" w:rsidRDefault="00160B71" w:rsidP="00160B71">
      <w:pPr>
        <w:ind w:left="720"/>
      </w:pPr>
      <w:r>
        <w:t xml:space="preserve">• </w:t>
      </w:r>
      <w:proofErr w:type="spellStart"/>
      <w:r w:rsidR="003B51D5" w:rsidRPr="003B51D5">
        <w:t>makipag-ugnayan</w:t>
      </w:r>
      <w:proofErr w:type="spellEnd"/>
      <w:r w:rsidR="003B51D5" w:rsidRPr="003B51D5">
        <w:t xml:space="preserve"> </w:t>
      </w:r>
      <w:proofErr w:type="spellStart"/>
      <w:r w:rsidR="003B51D5" w:rsidRPr="003B51D5">
        <w:t>sa</w:t>
      </w:r>
      <w:proofErr w:type="spellEnd"/>
      <w:r w:rsidR="003B51D5" w:rsidRPr="003B51D5">
        <w:t xml:space="preserve"> </w:t>
      </w:r>
      <w:proofErr w:type="spellStart"/>
      <w:r w:rsidR="003B51D5" w:rsidRPr="003B51D5">
        <w:t>pagtukoy</w:t>
      </w:r>
      <w:proofErr w:type="spellEnd"/>
      <w:r w:rsidR="003B51D5" w:rsidRPr="003B51D5">
        <w:t xml:space="preserve"> </w:t>
      </w:r>
      <w:proofErr w:type="spellStart"/>
      <w:r w:rsidR="003B51D5" w:rsidRPr="003B51D5">
        <w:t>sa</w:t>
      </w:r>
      <w:proofErr w:type="spellEnd"/>
      <w:r w:rsidR="003B51D5" w:rsidRPr="003B51D5">
        <w:t xml:space="preserve"> </w:t>
      </w:r>
      <w:proofErr w:type="spellStart"/>
      <w:r w:rsidR="003B51D5" w:rsidRPr="003B51D5">
        <w:t>taong</w:t>
      </w:r>
      <w:proofErr w:type="spellEnd"/>
      <w:r w:rsidR="003B51D5" w:rsidRPr="003B51D5">
        <w:t xml:space="preserve"> </w:t>
      </w:r>
      <w:proofErr w:type="spellStart"/>
      <w:r w:rsidR="003B51D5" w:rsidRPr="003B51D5">
        <w:t>namatay</w:t>
      </w:r>
      <w:proofErr w:type="spellEnd"/>
    </w:p>
    <w:p w14:paraId="4DA421B8" w14:textId="77F75F6E" w:rsidR="00160B71" w:rsidRDefault="00160B71" w:rsidP="00160B71">
      <w:pPr>
        <w:ind w:left="720"/>
      </w:pPr>
      <w:r>
        <w:t xml:space="preserve">• </w:t>
      </w:r>
      <w:proofErr w:type="spellStart"/>
      <w:r w:rsidR="003B51D5" w:rsidRPr="003B51D5">
        <w:t>makipag-ugnayan</w:t>
      </w:r>
      <w:proofErr w:type="spellEnd"/>
      <w:r w:rsidR="003B51D5" w:rsidRPr="003B51D5">
        <w:t xml:space="preserve"> </w:t>
      </w:r>
      <w:proofErr w:type="spellStart"/>
      <w:r w:rsidR="003B51D5">
        <w:t>sa</w:t>
      </w:r>
      <w:proofErr w:type="spellEnd"/>
      <w:r w:rsidR="003B51D5">
        <w:t xml:space="preserve"> </w:t>
      </w:r>
      <w:proofErr w:type="spellStart"/>
      <w:r w:rsidR="003B51D5" w:rsidRPr="003B51D5">
        <w:t>medikal</w:t>
      </w:r>
      <w:proofErr w:type="spellEnd"/>
      <w:r w:rsidR="003B51D5" w:rsidRPr="003B51D5">
        <w:t xml:space="preserve"> </w:t>
      </w:r>
      <w:proofErr w:type="spellStart"/>
      <w:r w:rsidR="003B51D5" w:rsidRPr="003B51D5">
        <w:t>na</w:t>
      </w:r>
      <w:proofErr w:type="spellEnd"/>
      <w:r w:rsidR="003B51D5" w:rsidRPr="003B51D5">
        <w:t xml:space="preserve"> </w:t>
      </w:r>
      <w:proofErr w:type="spellStart"/>
      <w:r w:rsidR="003B51D5" w:rsidRPr="003B51D5">
        <w:t>imbestigasyon</w:t>
      </w:r>
      <w:proofErr w:type="spellEnd"/>
      <w:r w:rsidR="003B51D5" w:rsidRPr="003B51D5">
        <w:t xml:space="preserve"> </w:t>
      </w:r>
      <w:r w:rsidR="003B51D5">
        <w:t>ng</w:t>
      </w:r>
      <w:r w:rsidR="003B51D5" w:rsidRPr="003B51D5">
        <w:t xml:space="preserve"> </w:t>
      </w:r>
      <w:proofErr w:type="spellStart"/>
      <w:r w:rsidR="003B51D5" w:rsidRPr="003B51D5">
        <w:t>pagkamatay</w:t>
      </w:r>
      <w:proofErr w:type="spellEnd"/>
      <w:r w:rsidR="003B51D5" w:rsidRPr="003B51D5">
        <w:t xml:space="preserve"> </w:t>
      </w:r>
      <w:r w:rsidR="003B51D5">
        <w:t xml:space="preserve">para </w:t>
      </w:r>
      <w:proofErr w:type="spellStart"/>
      <w:r w:rsidR="003B51D5">
        <w:t>sa</w:t>
      </w:r>
      <w:proofErr w:type="spellEnd"/>
      <w:r w:rsidR="003B51D5" w:rsidRPr="003B51D5">
        <w:t xml:space="preserve"> coroner</w:t>
      </w:r>
      <w:r w:rsidR="003B51D5">
        <w:t xml:space="preserve"> </w:t>
      </w:r>
    </w:p>
    <w:p w14:paraId="2E3A0793" w14:textId="78D87987" w:rsidR="00160B71" w:rsidRPr="003B51D5" w:rsidRDefault="00160B71" w:rsidP="00160B71">
      <w:pPr>
        <w:ind w:left="720"/>
        <w:rPr>
          <w:lang w:val="pl-PL"/>
        </w:rPr>
      </w:pPr>
      <w:r w:rsidRPr="003B51D5">
        <w:rPr>
          <w:lang w:val="pl-PL"/>
        </w:rPr>
        <w:t xml:space="preserve">• </w:t>
      </w:r>
      <w:r w:rsidR="003B51D5" w:rsidRPr="003B51D5">
        <w:rPr>
          <w:lang w:val="pl-PL"/>
        </w:rPr>
        <w:t>paglabas ng katawan ng namatay na tao para sa libing nito</w:t>
      </w:r>
      <w:r w:rsidRPr="003B51D5">
        <w:rPr>
          <w:lang w:val="pl-PL"/>
        </w:rPr>
        <w:t xml:space="preserve">. </w:t>
      </w:r>
    </w:p>
    <w:p w14:paraId="6A612185" w14:textId="541916B4" w:rsidR="00160B71" w:rsidRPr="002A0F10" w:rsidRDefault="003B51D5" w:rsidP="00160B71">
      <w:pPr>
        <w:pStyle w:val="Heading2"/>
        <w:rPr>
          <w:lang w:val="pl-PL"/>
        </w:rPr>
      </w:pPr>
      <w:r w:rsidRPr="002A0F10">
        <w:rPr>
          <w:lang w:val="pl-PL"/>
        </w:rPr>
        <w:t>Pagpasok sa pangangalaga</w:t>
      </w:r>
      <w:r w:rsidR="00160B71" w:rsidRPr="002A0F10">
        <w:rPr>
          <w:lang w:val="pl-PL"/>
        </w:rPr>
        <w:t xml:space="preserve"> </w:t>
      </w:r>
    </w:p>
    <w:p w14:paraId="113A64BE" w14:textId="4EFDEA98" w:rsidR="002A0F10" w:rsidRPr="002A0F10" w:rsidRDefault="002A0F10" w:rsidP="00C61788">
      <w:pPr>
        <w:rPr>
          <w:lang w:val="pl-PL"/>
        </w:rPr>
      </w:pPr>
      <w:r w:rsidRPr="002A0F10">
        <w:rPr>
          <w:lang w:val="pl-PL"/>
        </w:rPr>
        <w:t xml:space="preserve">Sa karamihan ng mga kaso, kung ang iyong mahal sa buhay ay namatay sa Melbourne, sila ay dadalhin sa pangangalaga ng CA&amp;E sa Coronial Services Center, 65 Kavanagh Street, Southbank. Kung namatay ang iyong mahal sa buhay sa rehiyonal na Victoria, makikipag-ugnayan sa iyo ang kawani ng CA&amp;E at sasabihin sa iyo kung saan </w:t>
      </w:r>
      <w:r>
        <w:rPr>
          <w:lang w:val="pl-PL"/>
        </w:rPr>
        <w:t>ito</w:t>
      </w:r>
      <w:r w:rsidRPr="002A0F10">
        <w:rPr>
          <w:lang w:val="pl-PL"/>
        </w:rPr>
        <w:t xml:space="preserve"> </w:t>
      </w:r>
      <w:r>
        <w:rPr>
          <w:lang w:val="pl-PL"/>
        </w:rPr>
        <w:t>pinangang</w:t>
      </w:r>
      <w:r w:rsidRPr="002A0F10">
        <w:rPr>
          <w:lang w:val="pl-PL"/>
        </w:rPr>
        <w:t>alagaan.</w:t>
      </w:r>
    </w:p>
    <w:p w14:paraId="13C3EF99" w14:textId="6A31EEE8" w:rsidR="002A0F10" w:rsidRPr="002A0F10" w:rsidRDefault="002A0F10" w:rsidP="00C61788">
      <w:pPr>
        <w:rPr>
          <w:lang w:val="pl-PL"/>
        </w:rPr>
      </w:pPr>
      <w:r w:rsidRPr="002A0F10">
        <w:rPr>
          <w:lang w:val="pl-PL"/>
        </w:rPr>
        <w:t>Ang mga kawani ng CA&amp;E ay tutulong kung gusto mong makita o makasama ang iyong mahal sa buhay at kakausapin ka tungkol sa kung sino ang it</w:t>
      </w:r>
      <w:r>
        <w:rPr>
          <w:lang w:val="pl-PL"/>
        </w:rPr>
        <w:t>uturing na makakapagpasya na malapit na</w:t>
      </w:r>
      <w:r w:rsidRPr="002A0F10">
        <w:rPr>
          <w:lang w:val="pl-PL"/>
        </w:rPr>
        <w:t xml:space="preserve"> kamag-anak. Anumang komunikasyon tungkol sa coronial na pagsisiyasat ay gagawin sa pamamagitan ng taong iyon o sa kanilang napiling kinatawan.</w:t>
      </w:r>
    </w:p>
    <w:p w14:paraId="69FC9D26" w14:textId="64FD4287" w:rsidR="00160B71" w:rsidRPr="002A0F10" w:rsidRDefault="002A0F10" w:rsidP="00160B71">
      <w:pPr>
        <w:pStyle w:val="Heading2"/>
        <w:rPr>
          <w:lang w:val="pl-PL"/>
        </w:rPr>
      </w:pPr>
      <w:r w:rsidRPr="002A0F10">
        <w:rPr>
          <w:lang w:val="pl-PL"/>
        </w:rPr>
        <w:t>Ang makakapagpasya na malapit na kamag-anak</w:t>
      </w:r>
      <w:r w:rsidR="00160B71" w:rsidRPr="002A0F10">
        <w:rPr>
          <w:lang w:val="pl-PL"/>
        </w:rPr>
        <w:t xml:space="preserve"> </w:t>
      </w:r>
    </w:p>
    <w:p w14:paraId="62447456" w14:textId="05B1B54B" w:rsidR="002A0F10" w:rsidRPr="002A0F10" w:rsidRDefault="002A0F10" w:rsidP="00C61788">
      <w:pPr>
        <w:rPr>
          <w:lang w:val="pl-PL"/>
        </w:rPr>
      </w:pPr>
      <w:r w:rsidRPr="002A0F10">
        <w:rPr>
          <w:lang w:val="pl-PL"/>
        </w:rPr>
        <w:t xml:space="preserve">Ang makakapagpasya na malapit na kamag-anak </w:t>
      </w:r>
      <w:r w:rsidR="008571AA">
        <w:rPr>
          <w:lang w:val="pl-PL"/>
        </w:rPr>
        <w:t xml:space="preserve">(senior next of kin) </w:t>
      </w:r>
      <w:r w:rsidRPr="002A0F10">
        <w:rPr>
          <w:lang w:val="pl-PL"/>
        </w:rPr>
        <w:t>ay karaniwang asawa ng tao o ka</w:t>
      </w:r>
      <w:r>
        <w:rPr>
          <w:lang w:val="pl-PL"/>
        </w:rPr>
        <w:t xml:space="preserve">-partner </w:t>
      </w:r>
      <w:r w:rsidRPr="002A0F10">
        <w:rPr>
          <w:lang w:val="pl-PL"/>
        </w:rPr>
        <w:t>sa tahanan. Kung ang tao ay walang ka-p</w:t>
      </w:r>
      <w:r>
        <w:rPr>
          <w:lang w:val="pl-PL"/>
        </w:rPr>
        <w:t>artner</w:t>
      </w:r>
      <w:r w:rsidRPr="002A0F10">
        <w:rPr>
          <w:lang w:val="pl-PL"/>
        </w:rPr>
        <w:t xml:space="preserve">, o hindi siya available, ang nakatatanda sa kamag-anak ay </w:t>
      </w:r>
      <w:r>
        <w:rPr>
          <w:lang w:val="pl-PL"/>
        </w:rPr>
        <w:t>ituturing</w:t>
      </w:r>
      <w:r w:rsidRPr="002A0F10">
        <w:rPr>
          <w:lang w:val="pl-PL"/>
        </w:rPr>
        <w:t xml:space="preserve"> (sa ganitong pagkakasunud-sunod)</w:t>
      </w:r>
      <w:r w:rsidR="00B15ABC">
        <w:rPr>
          <w:lang w:val="pl-PL"/>
        </w:rPr>
        <w:t xml:space="preserve"> na</w:t>
      </w:r>
      <w:r w:rsidRPr="002A0F10">
        <w:rPr>
          <w:lang w:val="pl-PL"/>
        </w:rPr>
        <w:t xml:space="preserve">: </w:t>
      </w:r>
    </w:p>
    <w:p w14:paraId="64C0F0F9" w14:textId="0E04A7FA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2A0F10" w:rsidRPr="00337145">
        <w:rPr>
          <w:lang w:val="pl-PL"/>
        </w:rPr>
        <w:t>isang nasa hustong gulang na anak na lalaki o babae (18 taong gulang pataas)</w:t>
      </w:r>
    </w:p>
    <w:p w14:paraId="0CFD32FB" w14:textId="6C3EA799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8571AA" w:rsidRPr="00337145">
        <w:rPr>
          <w:lang w:val="pl-PL"/>
        </w:rPr>
        <w:t>isang magulang</w:t>
      </w:r>
      <w:r w:rsidRPr="00337145">
        <w:rPr>
          <w:lang w:val="pl-PL"/>
        </w:rPr>
        <w:t xml:space="preserve"> </w:t>
      </w:r>
    </w:p>
    <w:p w14:paraId="63B88EEB" w14:textId="7DE47E55" w:rsidR="00160B71" w:rsidRPr="00337145" w:rsidRDefault="00160B71" w:rsidP="00160B71">
      <w:pPr>
        <w:ind w:left="720"/>
        <w:rPr>
          <w:lang w:val="pl-PL"/>
        </w:rPr>
      </w:pPr>
      <w:r w:rsidRPr="00337145">
        <w:rPr>
          <w:lang w:val="pl-PL"/>
        </w:rPr>
        <w:t xml:space="preserve">• </w:t>
      </w:r>
      <w:r w:rsidR="008571AA" w:rsidRPr="00337145">
        <w:rPr>
          <w:lang w:val="pl-PL"/>
        </w:rPr>
        <w:t>isang nasa hustong gulang na kapatid na lalaki o babae (18 taong gulang pataas)</w:t>
      </w:r>
    </w:p>
    <w:p w14:paraId="1E1365AD" w14:textId="12701085" w:rsidR="00160B71" w:rsidRDefault="00160B71" w:rsidP="00160B71">
      <w:pPr>
        <w:ind w:left="720"/>
      </w:pPr>
      <w:r>
        <w:t xml:space="preserve">• </w:t>
      </w:r>
      <w:proofErr w:type="spellStart"/>
      <w:r w:rsidR="008571AA" w:rsidRPr="008571AA">
        <w:t>isang</w:t>
      </w:r>
      <w:proofErr w:type="spellEnd"/>
      <w:r w:rsidR="008571AA" w:rsidRPr="008571AA">
        <w:t xml:space="preserve"> </w:t>
      </w:r>
      <w:proofErr w:type="spellStart"/>
      <w:r w:rsidR="008571AA" w:rsidRPr="008571AA">
        <w:t>taong</w:t>
      </w:r>
      <w:proofErr w:type="spellEnd"/>
      <w:r w:rsidR="008571AA" w:rsidRPr="008571AA">
        <w:t xml:space="preserve"> </w:t>
      </w:r>
      <w:proofErr w:type="spellStart"/>
      <w:r w:rsidR="008571AA" w:rsidRPr="008571AA">
        <w:t>pinangalanan</w:t>
      </w:r>
      <w:proofErr w:type="spellEnd"/>
      <w:r w:rsidR="008571AA" w:rsidRPr="008571AA">
        <w:t xml:space="preserve"> </w:t>
      </w:r>
      <w:proofErr w:type="spellStart"/>
      <w:r w:rsidR="008571AA" w:rsidRPr="008571AA">
        <w:t>sa</w:t>
      </w:r>
      <w:proofErr w:type="spellEnd"/>
      <w:r w:rsidR="008571AA" w:rsidRPr="008571AA">
        <w:t xml:space="preserve"> </w:t>
      </w:r>
      <w:proofErr w:type="spellStart"/>
      <w:r w:rsidR="008571AA" w:rsidRPr="008571AA">
        <w:t>testamento</w:t>
      </w:r>
      <w:proofErr w:type="spellEnd"/>
      <w:r w:rsidR="008571AA" w:rsidRPr="008571AA">
        <w:t xml:space="preserve"> </w:t>
      </w:r>
      <w:r w:rsidR="008571AA">
        <w:t xml:space="preserve">(will) </w:t>
      </w:r>
      <w:proofErr w:type="spellStart"/>
      <w:r w:rsidR="008571AA" w:rsidRPr="008571AA">
        <w:t>bilang</w:t>
      </w:r>
      <w:proofErr w:type="spellEnd"/>
      <w:r w:rsidR="008571AA" w:rsidRPr="008571AA">
        <w:t xml:space="preserve"> </w:t>
      </w:r>
      <w:proofErr w:type="spellStart"/>
      <w:r w:rsidR="008571AA" w:rsidRPr="008571AA">
        <w:t>tagapagpatupad</w:t>
      </w:r>
      <w:proofErr w:type="spellEnd"/>
      <w:r w:rsidR="008571AA" w:rsidRPr="008571AA">
        <w:t xml:space="preserve"> </w:t>
      </w:r>
      <w:r w:rsidR="008571AA">
        <w:t xml:space="preserve">(executor) </w:t>
      </w:r>
    </w:p>
    <w:p w14:paraId="028F1692" w14:textId="6A4E2B71" w:rsidR="00160B71" w:rsidRDefault="00160B71" w:rsidP="00160B71">
      <w:pPr>
        <w:ind w:left="720"/>
      </w:pPr>
      <w:r>
        <w:lastRenderedPageBreak/>
        <w:t xml:space="preserve">• </w:t>
      </w:r>
      <w:proofErr w:type="spellStart"/>
      <w:r w:rsidR="008571AA" w:rsidRPr="008571AA">
        <w:t>isang</w:t>
      </w:r>
      <w:proofErr w:type="spellEnd"/>
      <w:r w:rsidR="008571AA" w:rsidRPr="008571AA">
        <w:t xml:space="preserve"> </w:t>
      </w:r>
      <w:proofErr w:type="spellStart"/>
      <w:r w:rsidR="008571AA" w:rsidRPr="008571AA">
        <w:t>tao</w:t>
      </w:r>
      <w:proofErr w:type="spellEnd"/>
      <w:r w:rsidR="008571AA" w:rsidRPr="008571AA">
        <w:t xml:space="preserve"> </w:t>
      </w:r>
      <w:proofErr w:type="spellStart"/>
      <w:r w:rsidR="008571AA" w:rsidRPr="008571AA">
        <w:t>na</w:t>
      </w:r>
      <w:proofErr w:type="spellEnd"/>
      <w:r w:rsidR="008571AA" w:rsidRPr="008571AA">
        <w:t xml:space="preserve">, </w:t>
      </w:r>
      <w:proofErr w:type="spellStart"/>
      <w:r w:rsidR="008571AA" w:rsidRPr="008571AA">
        <w:t>bago</w:t>
      </w:r>
      <w:proofErr w:type="spellEnd"/>
      <w:r w:rsidR="008571AA" w:rsidRPr="008571AA">
        <w:t xml:space="preserve"> ang </w:t>
      </w:r>
      <w:proofErr w:type="spellStart"/>
      <w:r w:rsidR="008571AA" w:rsidRPr="008571AA">
        <w:t>kamatayan</w:t>
      </w:r>
      <w:proofErr w:type="spellEnd"/>
      <w:r w:rsidR="008571AA" w:rsidRPr="008571AA">
        <w:t xml:space="preserve">, ay </w:t>
      </w:r>
      <w:proofErr w:type="spellStart"/>
      <w:r w:rsidR="008571AA" w:rsidRPr="008571AA">
        <w:t>isang</w:t>
      </w:r>
      <w:proofErr w:type="spellEnd"/>
      <w:r w:rsidR="008571AA" w:rsidRPr="008571AA">
        <w:t xml:space="preserve"> personal </w:t>
      </w:r>
      <w:proofErr w:type="spellStart"/>
      <w:r w:rsidR="008571AA" w:rsidRPr="008571AA">
        <w:t>na</w:t>
      </w:r>
      <w:proofErr w:type="spellEnd"/>
      <w:r w:rsidR="008571AA" w:rsidRPr="008571AA">
        <w:t xml:space="preserve"> </w:t>
      </w:r>
      <w:proofErr w:type="spellStart"/>
      <w:r w:rsidR="008571AA" w:rsidRPr="008571AA">
        <w:t>kinatawan</w:t>
      </w:r>
      <w:proofErr w:type="spellEnd"/>
      <w:r w:rsidR="008571AA" w:rsidRPr="008571AA">
        <w:t xml:space="preserve"> ng </w:t>
      </w:r>
      <w:proofErr w:type="spellStart"/>
      <w:r w:rsidR="008571AA" w:rsidRPr="008571AA">
        <w:t>taong</w:t>
      </w:r>
      <w:proofErr w:type="spellEnd"/>
      <w:r w:rsidR="008571AA" w:rsidRPr="008571AA">
        <w:t xml:space="preserve"> </w:t>
      </w:r>
      <w:proofErr w:type="spellStart"/>
      <w:r w:rsidR="008571AA" w:rsidRPr="008571AA">
        <w:t>namatay</w:t>
      </w:r>
      <w:proofErr w:type="spellEnd"/>
    </w:p>
    <w:p w14:paraId="611854A2" w14:textId="225EA210" w:rsidR="008571AA" w:rsidRDefault="00160B71" w:rsidP="00160B71">
      <w:pPr>
        <w:ind w:left="720"/>
      </w:pPr>
      <w:r>
        <w:t xml:space="preserve">• </w:t>
      </w:r>
      <w:proofErr w:type="spellStart"/>
      <w:r w:rsidR="008571AA" w:rsidRPr="008571AA">
        <w:t>isang</w:t>
      </w:r>
      <w:proofErr w:type="spellEnd"/>
      <w:r w:rsidR="008571AA" w:rsidRPr="008571AA">
        <w:t xml:space="preserve"> </w:t>
      </w:r>
      <w:proofErr w:type="spellStart"/>
      <w:r w:rsidR="008571AA" w:rsidRPr="008571AA">
        <w:t>tao</w:t>
      </w:r>
      <w:proofErr w:type="spellEnd"/>
      <w:r w:rsidR="008571AA" w:rsidRPr="008571AA">
        <w:t xml:space="preserve"> </w:t>
      </w:r>
      <w:proofErr w:type="spellStart"/>
      <w:r w:rsidR="008571AA" w:rsidRPr="008571AA">
        <w:t>na</w:t>
      </w:r>
      <w:proofErr w:type="spellEnd"/>
      <w:r w:rsidR="008571AA" w:rsidRPr="008571AA">
        <w:t xml:space="preserve"> </w:t>
      </w:r>
      <w:proofErr w:type="spellStart"/>
      <w:r w:rsidR="008571AA" w:rsidRPr="008571AA">
        <w:t>napagpasyahan</w:t>
      </w:r>
      <w:proofErr w:type="spellEnd"/>
      <w:r w:rsidR="008571AA" w:rsidRPr="008571AA">
        <w:t xml:space="preserve"> ng coroner </w:t>
      </w:r>
      <w:proofErr w:type="spellStart"/>
      <w:r w:rsidR="008571AA" w:rsidRPr="008571AA">
        <w:t>na</w:t>
      </w:r>
      <w:proofErr w:type="spellEnd"/>
      <w:r w:rsidR="008571AA" w:rsidRPr="008571AA">
        <w:t xml:space="preserve"> </w:t>
      </w:r>
      <w:proofErr w:type="spellStart"/>
      <w:r w:rsidR="008571AA" w:rsidRPr="008571AA">
        <w:t>maging</w:t>
      </w:r>
      <w:proofErr w:type="spellEnd"/>
      <w:r w:rsidR="008571AA" w:rsidRPr="008571AA">
        <w:t xml:space="preserve"> senior next of kin </w:t>
      </w:r>
      <w:proofErr w:type="spellStart"/>
      <w:r w:rsidR="008571AA" w:rsidRPr="008571AA">
        <w:t>dahil</w:t>
      </w:r>
      <w:proofErr w:type="spellEnd"/>
      <w:r w:rsidR="008571AA" w:rsidRPr="008571AA">
        <w:t xml:space="preserve"> </w:t>
      </w:r>
      <w:proofErr w:type="spellStart"/>
      <w:r w:rsidR="008571AA" w:rsidRPr="008571AA">
        <w:t>sa</w:t>
      </w:r>
      <w:proofErr w:type="spellEnd"/>
      <w:r w:rsidR="008571AA" w:rsidRPr="008571AA">
        <w:t xml:space="preserve"> </w:t>
      </w:r>
      <w:proofErr w:type="spellStart"/>
      <w:r w:rsidR="008571AA" w:rsidRPr="008571AA">
        <w:t>kani</w:t>
      </w:r>
      <w:r w:rsidR="00B15ABC">
        <w:t>yang</w:t>
      </w:r>
      <w:proofErr w:type="spellEnd"/>
      <w:r w:rsidR="00B15ABC">
        <w:t xml:space="preserve"> </w:t>
      </w:r>
      <w:proofErr w:type="spellStart"/>
      <w:r w:rsidR="008571AA" w:rsidRPr="008571AA">
        <w:t>malapit</w:t>
      </w:r>
      <w:proofErr w:type="spellEnd"/>
      <w:r w:rsidR="008571AA" w:rsidRPr="008571AA">
        <w:t xml:space="preserve"> </w:t>
      </w:r>
      <w:proofErr w:type="spellStart"/>
      <w:r w:rsidR="008571AA" w:rsidRPr="008571AA">
        <w:t>na</w:t>
      </w:r>
      <w:proofErr w:type="spellEnd"/>
      <w:r w:rsidR="008571AA" w:rsidRPr="008571AA">
        <w:t xml:space="preserve"> </w:t>
      </w:r>
      <w:proofErr w:type="spellStart"/>
      <w:r w:rsidR="008571AA" w:rsidRPr="008571AA">
        <w:t>relasyon</w:t>
      </w:r>
      <w:proofErr w:type="spellEnd"/>
      <w:r w:rsidR="008571AA" w:rsidRPr="008571AA">
        <w:t xml:space="preserve"> </w:t>
      </w:r>
      <w:proofErr w:type="spellStart"/>
      <w:r w:rsidR="008571AA" w:rsidRPr="008571AA">
        <w:t>sa</w:t>
      </w:r>
      <w:proofErr w:type="spellEnd"/>
      <w:r w:rsidR="008571AA" w:rsidRPr="008571AA">
        <w:t xml:space="preserve"> </w:t>
      </w:r>
      <w:proofErr w:type="spellStart"/>
      <w:r w:rsidR="008571AA" w:rsidRPr="008571AA">
        <w:t>taong</w:t>
      </w:r>
      <w:proofErr w:type="spellEnd"/>
      <w:r w:rsidR="008571AA" w:rsidRPr="008571AA">
        <w:t xml:space="preserve"> </w:t>
      </w:r>
      <w:proofErr w:type="spellStart"/>
      <w:r w:rsidR="008571AA" w:rsidRPr="008571AA">
        <w:t>namatay</w:t>
      </w:r>
      <w:proofErr w:type="spellEnd"/>
      <w:r w:rsidR="008571AA" w:rsidRPr="008571AA">
        <w:t xml:space="preserve"> </w:t>
      </w:r>
      <w:proofErr w:type="spellStart"/>
      <w:r w:rsidR="008571AA" w:rsidRPr="008571AA">
        <w:t>bago</w:t>
      </w:r>
      <w:proofErr w:type="spellEnd"/>
      <w:r w:rsidR="008571AA" w:rsidRPr="008571AA">
        <w:t xml:space="preserve"> </w:t>
      </w:r>
      <w:proofErr w:type="spellStart"/>
      <w:r w:rsidR="008571AA" w:rsidRPr="008571AA">
        <w:t>s</w:t>
      </w:r>
      <w:r w:rsidR="00B15ABC">
        <w:t>iya</w:t>
      </w:r>
      <w:proofErr w:type="spellEnd"/>
      <w:r w:rsidR="008571AA" w:rsidRPr="008571AA">
        <w:t xml:space="preserve"> </w:t>
      </w:r>
      <w:proofErr w:type="spellStart"/>
      <w:r w:rsidR="008571AA" w:rsidRPr="008571AA">
        <w:t>mamatay</w:t>
      </w:r>
      <w:proofErr w:type="spellEnd"/>
      <w:r w:rsidR="008571AA" w:rsidRPr="008571AA">
        <w:t xml:space="preserve">. </w:t>
      </w:r>
    </w:p>
    <w:p w14:paraId="1D705B72" w14:textId="21104919" w:rsidR="00160B71" w:rsidRDefault="008571AA" w:rsidP="00160B71">
      <w:pPr>
        <w:pStyle w:val="Heading2"/>
      </w:pPr>
      <w:proofErr w:type="spellStart"/>
      <w:r w:rsidRPr="008571AA">
        <w:t>Pagk</w:t>
      </w:r>
      <w:r>
        <w:t>ilala</w:t>
      </w:r>
      <w:proofErr w:type="spellEnd"/>
      <w:r w:rsidR="00160B71">
        <w:t xml:space="preserve"> </w:t>
      </w:r>
    </w:p>
    <w:p w14:paraId="23CA8853" w14:textId="48EEA6F4" w:rsidR="00160B71" w:rsidRDefault="008914C6" w:rsidP="00C61788">
      <w:proofErr w:type="spellStart"/>
      <w:r w:rsidRPr="008914C6">
        <w:t>Kailangang</w:t>
      </w:r>
      <w:proofErr w:type="spellEnd"/>
      <w:r w:rsidRPr="008914C6">
        <w:t xml:space="preserve"> </w:t>
      </w:r>
      <w:proofErr w:type="spellStart"/>
      <w:r w:rsidRPr="008914C6">
        <w:t>kumpirmahin</w:t>
      </w:r>
      <w:proofErr w:type="spellEnd"/>
      <w:r w:rsidRPr="008914C6">
        <w:t xml:space="preserve"> ng coroner ang </w:t>
      </w:r>
      <w:proofErr w:type="spellStart"/>
      <w:r w:rsidRPr="008914C6">
        <w:t>pagkakakilanlan</w:t>
      </w:r>
      <w:proofErr w:type="spellEnd"/>
      <w:r w:rsidRPr="008914C6">
        <w:t xml:space="preserve"> ng </w:t>
      </w:r>
      <w:proofErr w:type="spellStart"/>
      <w:r w:rsidRPr="008914C6">
        <w:t>taong</w:t>
      </w:r>
      <w:proofErr w:type="spellEnd"/>
      <w:r w:rsidRPr="008914C6">
        <w:t xml:space="preserve"> </w:t>
      </w:r>
      <w:proofErr w:type="spellStart"/>
      <w:r w:rsidRPr="008914C6">
        <w:t>namatay</w:t>
      </w:r>
      <w:proofErr w:type="spellEnd"/>
      <w:r w:rsidRPr="008914C6">
        <w:t xml:space="preserve">. </w:t>
      </w:r>
      <w:proofErr w:type="spellStart"/>
      <w:r w:rsidRPr="008914C6">
        <w:t>Maaaring</w:t>
      </w:r>
      <w:proofErr w:type="spellEnd"/>
      <w:r w:rsidRPr="008914C6">
        <w:t xml:space="preserve"> </w:t>
      </w:r>
      <w:proofErr w:type="spellStart"/>
      <w:r w:rsidRPr="008914C6">
        <w:t>kabilang</w:t>
      </w:r>
      <w:proofErr w:type="spellEnd"/>
      <w:r w:rsidRPr="008914C6">
        <w:t xml:space="preserve"> </w:t>
      </w:r>
      <w:proofErr w:type="spellStart"/>
      <w:r w:rsidRPr="008914C6">
        <w:t>dito</w:t>
      </w:r>
      <w:proofErr w:type="spellEnd"/>
      <w:r w:rsidRPr="008914C6">
        <w:t xml:space="preserve"> ang visual o </w:t>
      </w:r>
      <w:proofErr w:type="spellStart"/>
      <w:r w:rsidRPr="008914C6">
        <w:t>medikal</w:t>
      </w:r>
      <w:proofErr w:type="spellEnd"/>
      <w:r w:rsidRPr="008914C6">
        <w:t xml:space="preserve"> at </w:t>
      </w:r>
      <w:proofErr w:type="spellStart"/>
      <w:r w:rsidRPr="008914C6">
        <w:t>siyentipikong</w:t>
      </w:r>
      <w:proofErr w:type="spellEnd"/>
      <w:r w:rsidRPr="008914C6">
        <w:t xml:space="preserve">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pamamaraan</w:t>
      </w:r>
      <w:proofErr w:type="spellEnd"/>
      <w:r w:rsidRPr="008914C6">
        <w:t xml:space="preserve"> ng </w:t>
      </w:r>
      <w:proofErr w:type="spellStart"/>
      <w:r w:rsidRPr="008914C6">
        <w:t>pagkilala</w:t>
      </w:r>
      <w:proofErr w:type="spellEnd"/>
      <w:r w:rsidRPr="008914C6">
        <w:t>.</w:t>
      </w:r>
    </w:p>
    <w:p w14:paraId="0B55327A" w14:textId="6559E2DC" w:rsidR="008914C6" w:rsidRDefault="008914C6" w:rsidP="00C61788">
      <w:r w:rsidRPr="008914C6">
        <w:t xml:space="preserve">Kung </w:t>
      </w:r>
      <w:proofErr w:type="spellStart"/>
      <w:r w:rsidRPr="008914C6">
        <w:t>kailangan</w:t>
      </w:r>
      <w:proofErr w:type="spellEnd"/>
      <w:r w:rsidRPr="008914C6">
        <w:t xml:space="preserve"> ng visual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pagk</w:t>
      </w:r>
      <w:r>
        <w:t>ilala</w:t>
      </w:r>
      <w:proofErr w:type="spellEnd"/>
      <w:r w:rsidRPr="008914C6">
        <w:t xml:space="preserve">, </w:t>
      </w:r>
      <w:proofErr w:type="spellStart"/>
      <w:r w:rsidRPr="008914C6">
        <w:t>maaari</w:t>
      </w:r>
      <w:proofErr w:type="spellEnd"/>
      <w:r w:rsidRPr="008914C6">
        <w:t xml:space="preserve"> kang </w:t>
      </w:r>
      <w:proofErr w:type="spellStart"/>
      <w:r w:rsidRPr="008914C6">
        <w:t>hilingin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pumunta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Coronial Services Center </w:t>
      </w:r>
      <w:proofErr w:type="spellStart"/>
      <w:r w:rsidRPr="008914C6">
        <w:t>upang</w:t>
      </w:r>
      <w:proofErr w:type="spellEnd"/>
      <w:r w:rsidRPr="008914C6">
        <w:t xml:space="preserve"> </w:t>
      </w:r>
      <w:proofErr w:type="spellStart"/>
      <w:r w:rsidRPr="008914C6">
        <w:t>kilalanin</w:t>
      </w:r>
      <w:proofErr w:type="spellEnd"/>
      <w:r w:rsidRPr="008914C6">
        <w:t xml:space="preserve"> ang </w:t>
      </w:r>
      <w:proofErr w:type="spellStart"/>
      <w:r w:rsidRPr="008914C6">
        <w:t>iyong</w:t>
      </w:r>
      <w:proofErr w:type="spellEnd"/>
      <w:r w:rsidRPr="008914C6">
        <w:t xml:space="preserve"> mahal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buhay</w:t>
      </w:r>
      <w:proofErr w:type="spellEnd"/>
      <w:r w:rsidRPr="008914C6">
        <w:t xml:space="preserve">. Upang </w:t>
      </w:r>
      <w:proofErr w:type="spellStart"/>
      <w:r w:rsidR="00EE543E">
        <w:t>kumi</w:t>
      </w:r>
      <w:r w:rsidRPr="008914C6">
        <w:t>lala</w:t>
      </w:r>
      <w:proofErr w:type="spellEnd"/>
      <w:r w:rsidRPr="008914C6">
        <w:t xml:space="preserve"> </w:t>
      </w:r>
      <w:proofErr w:type="spellStart"/>
      <w:r w:rsidR="00EE543E">
        <w:t>sa</w:t>
      </w:r>
      <w:proofErr w:type="spellEnd"/>
      <w:r w:rsidR="00EE543E">
        <w:t xml:space="preserve"> </w:t>
      </w:r>
      <w:proofErr w:type="spellStart"/>
      <w:r w:rsidRPr="008914C6">
        <w:t>isang</w:t>
      </w:r>
      <w:proofErr w:type="spellEnd"/>
      <w:r w:rsidRPr="008914C6">
        <w:t xml:space="preserve"> mahal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buhay</w:t>
      </w:r>
      <w:proofErr w:type="spellEnd"/>
      <w:r w:rsidRPr="008914C6">
        <w:t xml:space="preserve">, </w:t>
      </w:r>
      <w:proofErr w:type="spellStart"/>
      <w:r w:rsidRPr="008914C6">
        <w:t>dapat</w:t>
      </w:r>
      <w:proofErr w:type="spellEnd"/>
      <w:r w:rsidRPr="008914C6">
        <w:t xml:space="preserve"> ay </w:t>
      </w:r>
      <w:proofErr w:type="spellStart"/>
      <w:r w:rsidRPr="008914C6">
        <w:t>isang</w:t>
      </w:r>
      <w:proofErr w:type="spellEnd"/>
      <w:r w:rsidRPr="008914C6">
        <w:t xml:space="preserve"> </w:t>
      </w:r>
      <w:proofErr w:type="spellStart"/>
      <w:r w:rsidRPr="008914C6">
        <w:t>miyembro</w:t>
      </w:r>
      <w:proofErr w:type="spellEnd"/>
      <w:r w:rsidRPr="008914C6">
        <w:t xml:space="preserve"> ka ng </w:t>
      </w:r>
      <w:proofErr w:type="spellStart"/>
      <w:r w:rsidRPr="008914C6">
        <w:t>pamilya</w:t>
      </w:r>
      <w:proofErr w:type="spellEnd"/>
      <w:r w:rsidRPr="008914C6">
        <w:t xml:space="preserve"> o </w:t>
      </w:r>
      <w:proofErr w:type="spellStart"/>
      <w:r w:rsidRPr="008914C6">
        <w:t>isang</w:t>
      </w:r>
      <w:proofErr w:type="spellEnd"/>
      <w:r w:rsidRPr="008914C6">
        <w:t xml:space="preserve"> </w:t>
      </w:r>
      <w:proofErr w:type="spellStart"/>
      <w:r w:rsidRPr="008914C6">
        <w:t>taong</w:t>
      </w:r>
      <w:proofErr w:type="spellEnd"/>
      <w:r w:rsidRPr="008914C6">
        <w:t xml:space="preserve"> </w:t>
      </w:r>
      <w:proofErr w:type="spellStart"/>
      <w:r w:rsidRPr="008914C6">
        <w:t>lubos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="00EE543E">
        <w:t>nakaka</w:t>
      </w:r>
      <w:r w:rsidRPr="008914C6">
        <w:t>kilala</w:t>
      </w:r>
      <w:proofErr w:type="spellEnd"/>
      <w:r w:rsidRPr="008914C6">
        <w:t xml:space="preserve"> </w:t>
      </w:r>
      <w:proofErr w:type="spellStart"/>
      <w:r w:rsidR="00EE543E">
        <w:t>sa</w:t>
      </w:r>
      <w:proofErr w:type="spellEnd"/>
      <w:r w:rsidRPr="008914C6">
        <w:t xml:space="preserve"> </w:t>
      </w:r>
      <w:proofErr w:type="spellStart"/>
      <w:r w:rsidRPr="008914C6">
        <w:t>tao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oras</w:t>
      </w:r>
      <w:proofErr w:type="spellEnd"/>
      <w:r w:rsidRPr="008914C6">
        <w:t xml:space="preserve"> ng </w:t>
      </w:r>
      <w:proofErr w:type="spellStart"/>
      <w:r w:rsidRPr="008914C6">
        <w:t>kanilang</w:t>
      </w:r>
      <w:proofErr w:type="spellEnd"/>
      <w:r w:rsidRPr="008914C6">
        <w:t xml:space="preserve"> </w:t>
      </w:r>
      <w:proofErr w:type="spellStart"/>
      <w:r w:rsidRPr="008914C6">
        <w:t>kamatayan</w:t>
      </w:r>
      <w:proofErr w:type="spellEnd"/>
      <w:r w:rsidRPr="008914C6">
        <w:t xml:space="preserve">. Ang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kawani</w:t>
      </w:r>
      <w:proofErr w:type="spellEnd"/>
      <w:r w:rsidRPr="008914C6">
        <w:t xml:space="preserve"> ng CA&amp;E ay </w:t>
      </w:r>
      <w:proofErr w:type="spellStart"/>
      <w:r w:rsidRPr="008914C6">
        <w:t>mag</w:t>
      </w:r>
      <w:r>
        <w:t>bibigay</w:t>
      </w:r>
      <w:proofErr w:type="spellEnd"/>
      <w:r>
        <w:t xml:space="preserve"> </w:t>
      </w:r>
      <w:proofErr w:type="spellStart"/>
      <w:r w:rsidR="00EE543E">
        <w:t>sa</w:t>
      </w:r>
      <w:proofErr w:type="spellEnd"/>
      <w:r w:rsidR="00EE543E">
        <w:t xml:space="preserve"> </w:t>
      </w:r>
      <w:proofErr w:type="spellStart"/>
      <w:r w:rsidR="00EE543E">
        <w:t>iyo</w:t>
      </w:r>
      <w:proofErr w:type="spellEnd"/>
      <w:r w:rsidR="00EE543E">
        <w:t xml:space="preserve"> </w:t>
      </w:r>
      <w:r>
        <w:t>ng schedule</w:t>
      </w:r>
      <w:r w:rsidRPr="008914C6">
        <w:t xml:space="preserve"> ng appointment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>
        <w:t>pagpunta</w:t>
      </w:r>
      <w:proofErr w:type="spellEnd"/>
      <w:r>
        <w:t xml:space="preserve"> at </w:t>
      </w:r>
      <w:proofErr w:type="spellStart"/>
      <w:r>
        <w:t>pagkilala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oras</w:t>
      </w:r>
      <w:proofErr w:type="spellEnd"/>
      <w:r w:rsidRPr="008914C6">
        <w:t xml:space="preserve"> ng </w:t>
      </w:r>
      <w:proofErr w:type="spellStart"/>
      <w:r w:rsidRPr="008914C6">
        <w:t>opisina</w:t>
      </w:r>
      <w:proofErr w:type="spellEnd"/>
      <w:r w:rsidRPr="008914C6">
        <w:t>.</w:t>
      </w:r>
    </w:p>
    <w:p w14:paraId="31AD0891" w14:textId="6391F3EA" w:rsidR="008914C6" w:rsidRDefault="008914C6" w:rsidP="00C61788">
      <w:r w:rsidRPr="008914C6">
        <w:t xml:space="preserve">Kasama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medikal</w:t>
      </w:r>
      <w:proofErr w:type="spellEnd"/>
      <w:r w:rsidRPr="008914C6">
        <w:t xml:space="preserve"> o </w:t>
      </w:r>
      <w:proofErr w:type="spellStart"/>
      <w:r w:rsidRPr="008914C6">
        <w:t>siyentipikong</w:t>
      </w:r>
      <w:proofErr w:type="spellEnd"/>
      <w:r w:rsidRPr="008914C6">
        <w:t xml:space="preserve"> </w:t>
      </w:r>
      <w:proofErr w:type="spellStart"/>
      <w:r w:rsidRPr="008914C6">
        <w:t>pamamaraan</w:t>
      </w:r>
      <w:proofErr w:type="spellEnd"/>
      <w:r w:rsidRPr="008914C6">
        <w:t xml:space="preserve"> ng </w:t>
      </w:r>
      <w:proofErr w:type="spellStart"/>
      <w:r w:rsidRPr="008914C6">
        <w:t>pagkakakilanlan</w:t>
      </w:r>
      <w:proofErr w:type="spellEnd"/>
      <w:r w:rsidRPr="008914C6">
        <w:t xml:space="preserve"> ang </w:t>
      </w:r>
      <w:proofErr w:type="spellStart"/>
      <w:r w:rsidRPr="008914C6">
        <w:t>paggamit</w:t>
      </w:r>
      <w:proofErr w:type="spellEnd"/>
      <w:r w:rsidRPr="008914C6">
        <w:t xml:space="preserve"> ng </w:t>
      </w:r>
      <w:proofErr w:type="spellStart"/>
      <w:r w:rsidRPr="008914C6">
        <w:t>mga</w:t>
      </w:r>
      <w:proofErr w:type="spellEnd"/>
      <w:r w:rsidRPr="008914C6">
        <w:t xml:space="preserve"> dental record, fingerprint o </w:t>
      </w:r>
      <w:proofErr w:type="spellStart"/>
      <w:r w:rsidRPr="008914C6">
        <w:t>paghahambing</w:t>
      </w:r>
      <w:proofErr w:type="spellEnd"/>
      <w:r w:rsidRPr="008914C6">
        <w:t xml:space="preserve"> ng DNA. Ang coroner ang </w:t>
      </w:r>
      <w:proofErr w:type="spellStart"/>
      <w:r w:rsidRPr="008914C6">
        <w:t>magpapasya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pinakaangkop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paraan</w:t>
      </w:r>
      <w:proofErr w:type="spellEnd"/>
      <w:r w:rsidRPr="008914C6">
        <w:t xml:space="preserve"> ng </w:t>
      </w:r>
      <w:proofErr w:type="spellStart"/>
      <w:r w:rsidRPr="008914C6">
        <w:t>pag</w:t>
      </w:r>
      <w:r>
        <w:t>kilala</w:t>
      </w:r>
      <w:proofErr w:type="spellEnd"/>
      <w:r w:rsidRPr="008914C6">
        <w:t xml:space="preserve"> at </w:t>
      </w:r>
      <w:proofErr w:type="spellStart"/>
      <w:r w:rsidRPr="008914C6">
        <w:t>ipapaalam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iyo</w:t>
      </w:r>
      <w:proofErr w:type="spellEnd"/>
      <w:r w:rsidRPr="008914C6">
        <w:t xml:space="preserve"> ng </w:t>
      </w:r>
      <w:proofErr w:type="spellStart"/>
      <w:r w:rsidRPr="008914C6">
        <w:t>kawani</w:t>
      </w:r>
      <w:proofErr w:type="spellEnd"/>
      <w:r w:rsidRPr="008914C6">
        <w:t xml:space="preserve"> ng CA&amp;E ang </w:t>
      </w:r>
      <w:proofErr w:type="spellStart"/>
      <w:r w:rsidRPr="008914C6">
        <w:t>prosesong</w:t>
      </w:r>
      <w:proofErr w:type="spellEnd"/>
      <w:r w:rsidRPr="008914C6">
        <w:t xml:space="preserve"> </w:t>
      </w:r>
      <w:proofErr w:type="spellStart"/>
      <w:r w:rsidRPr="008914C6">
        <w:t>gagamitin</w:t>
      </w:r>
      <w:proofErr w:type="spellEnd"/>
      <w:r w:rsidRPr="008914C6">
        <w:t>.</w:t>
      </w:r>
    </w:p>
    <w:p w14:paraId="78940201" w14:textId="0C9296CE" w:rsidR="00160B71" w:rsidRDefault="008914C6" w:rsidP="00160B71">
      <w:pPr>
        <w:pStyle w:val="Heading2"/>
      </w:pPr>
      <w:r w:rsidRPr="008914C6">
        <w:t xml:space="preserve">Mga </w:t>
      </w:r>
      <w:proofErr w:type="spellStart"/>
      <w:r w:rsidRPr="008914C6">
        <w:t>medikal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pagsusuri</w:t>
      </w:r>
      <w:proofErr w:type="spellEnd"/>
      <w:r w:rsidR="00160B71">
        <w:t xml:space="preserve"> </w:t>
      </w:r>
    </w:p>
    <w:p w14:paraId="3F829F95" w14:textId="77777777" w:rsidR="008914C6" w:rsidRDefault="008914C6" w:rsidP="008914C6">
      <w:proofErr w:type="spellStart"/>
      <w:r w:rsidRPr="008914C6">
        <w:t>Isinasagawa</w:t>
      </w:r>
      <w:proofErr w:type="spellEnd"/>
      <w:r w:rsidRPr="008914C6">
        <w:t xml:space="preserve"> ang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medikal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eksaminasyon</w:t>
      </w:r>
      <w:proofErr w:type="spellEnd"/>
      <w:r w:rsidRPr="008914C6">
        <w:t xml:space="preserve"> </w:t>
      </w:r>
      <w:proofErr w:type="spellStart"/>
      <w:r w:rsidRPr="008914C6">
        <w:t>upang</w:t>
      </w:r>
      <w:proofErr w:type="spellEnd"/>
      <w:r w:rsidRPr="008914C6">
        <w:t xml:space="preserve"> </w:t>
      </w:r>
      <w:proofErr w:type="spellStart"/>
      <w:r w:rsidRPr="008914C6">
        <w:t>matulungan</w:t>
      </w:r>
      <w:proofErr w:type="spellEnd"/>
      <w:r w:rsidRPr="008914C6">
        <w:t xml:space="preserve"> ang coroner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malaman</w:t>
      </w:r>
      <w:proofErr w:type="spellEnd"/>
      <w:r w:rsidRPr="008914C6">
        <w:t xml:space="preserve"> ang </w:t>
      </w:r>
      <w:proofErr w:type="spellStart"/>
      <w:r w:rsidRPr="008914C6">
        <w:t>sanhi</w:t>
      </w:r>
      <w:proofErr w:type="spellEnd"/>
      <w:r w:rsidRPr="008914C6">
        <w:t xml:space="preserve"> ng </w:t>
      </w:r>
      <w:proofErr w:type="spellStart"/>
      <w:r w:rsidRPr="008914C6">
        <w:t>pagkamatay</w:t>
      </w:r>
      <w:proofErr w:type="spellEnd"/>
      <w:r w:rsidRPr="008914C6">
        <w:t xml:space="preserve"> ng </w:t>
      </w:r>
      <w:proofErr w:type="spellStart"/>
      <w:r w:rsidRPr="008914C6">
        <w:t>isang</w:t>
      </w:r>
      <w:proofErr w:type="spellEnd"/>
      <w:r w:rsidRPr="008914C6">
        <w:t xml:space="preserve"> </w:t>
      </w:r>
      <w:proofErr w:type="spellStart"/>
      <w:r w:rsidRPr="008914C6">
        <w:t>tao</w:t>
      </w:r>
      <w:proofErr w:type="spellEnd"/>
      <w:r w:rsidRPr="008914C6">
        <w:t xml:space="preserve">. Kahit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ito</w:t>
      </w:r>
      <w:proofErr w:type="spellEnd"/>
      <w:r w:rsidRPr="008914C6">
        <w:t xml:space="preserve"> ay </w:t>
      </w:r>
      <w:proofErr w:type="spellStart"/>
      <w:r w:rsidRPr="008914C6">
        <w:t>mukhan</w:t>
      </w:r>
      <w:r>
        <w:t>g</w:t>
      </w:r>
      <w:proofErr w:type="spellEnd"/>
      <w:r w:rsidRPr="008914C6">
        <w:t xml:space="preserve"> </w:t>
      </w:r>
      <w:proofErr w:type="spellStart"/>
      <w:r w:rsidRPr="008914C6">
        <w:t>halata</w:t>
      </w:r>
      <w:proofErr w:type="spellEnd"/>
      <w:r w:rsidRPr="008914C6">
        <w:t xml:space="preserve">, </w:t>
      </w:r>
      <w:proofErr w:type="spellStart"/>
      <w:r w:rsidRPr="008914C6">
        <w:t>napakahalaga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malaman</w:t>
      </w:r>
      <w:proofErr w:type="spellEnd"/>
      <w:r w:rsidRPr="008914C6">
        <w:t xml:space="preserve"> ng coroner kung </w:t>
      </w:r>
      <w:proofErr w:type="spellStart"/>
      <w:r w:rsidRPr="008914C6">
        <w:t>ano</w:t>
      </w:r>
      <w:proofErr w:type="spellEnd"/>
      <w:r w:rsidRPr="008914C6">
        <w:t xml:space="preserve"> </w:t>
      </w:r>
      <w:proofErr w:type="spellStart"/>
      <w:r w:rsidRPr="008914C6">
        <w:t>mismo</w:t>
      </w:r>
      <w:proofErr w:type="spellEnd"/>
      <w:r w:rsidRPr="008914C6">
        <w:t xml:space="preserve"> ang </w:t>
      </w:r>
      <w:proofErr w:type="spellStart"/>
      <w:r w:rsidRPr="008914C6">
        <w:t>nangyari</w:t>
      </w:r>
      <w:proofErr w:type="spellEnd"/>
      <w:r w:rsidRPr="008914C6">
        <w:t>.</w:t>
      </w:r>
    </w:p>
    <w:p w14:paraId="5E17227E" w14:textId="2FAB5D2E" w:rsidR="00160B71" w:rsidRPr="00160B71" w:rsidRDefault="008914C6" w:rsidP="008914C6">
      <w:pPr>
        <w:rPr>
          <w:b/>
          <w:bCs/>
        </w:rPr>
      </w:pPr>
      <w:proofErr w:type="spellStart"/>
      <w:r w:rsidRPr="008914C6">
        <w:rPr>
          <w:b/>
          <w:bCs/>
        </w:rPr>
        <w:t>Paunang</w:t>
      </w:r>
      <w:proofErr w:type="spellEnd"/>
      <w:r w:rsidRPr="008914C6">
        <w:rPr>
          <w:b/>
          <w:bCs/>
        </w:rPr>
        <w:t xml:space="preserve"> </w:t>
      </w:r>
      <w:proofErr w:type="spellStart"/>
      <w:r w:rsidRPr="008914C6">
        <w:rPr>
          <w:b/>
          <w:bCs/>
        </w:rPr>
        <w:t>pagsusuri</w:t>
      </w:r>
      <w:proofErr w:type="spellEnd"/>
      <w:r w:rsidR="00160B71" w:rsidRPr="00160B71">
        <w:rPr>
          <w:b/>
          <w:bCs/>
        </w:rPr>
        <w:t xml:space="preserve"> </w:t>
      </w:r>
    </w:p>
    <w:p w14:paraId="40738701" w14:textId="693D967C" w:rsidR="008914C6" w:rsidRDefault="008914C6" w:rsidP="00C61788">
      <w:proofErr w:type="spellStart"/>
      <w:r w:rsidRPr="008914C6">
        <w:t>Kapag</w:t>
      </w:r>
      <w:proofErr w:type="spellEnd"/>
      <w:r w:rsidRPr="008914C6">
        <w:t xml:space="preserve"> ang </w:t>
      </w:r>
      <w:proofErr w:type="spellStart"/>
      <w:r w:rsidRPr="008914C6">
        <w:t>iyong</w:t>
      </w:r>
      <w:proofErr w:type="spellEnd"/>
      <w:r w:rsidRPr="008914C6">
        <w:t xml:space="preserve"> mahal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buhay</w:t>
      </w:r>
      <w:proofErr w:type="spellEnd"/>
      <w:r w:rsidRPr="008914C6">
        <w:t xml:space="preserve"> ay </w:t>
      </w:r>
      <w:proofErr w:type="spellStart"/>
      <w:r w:rsidRPr="008914C6">
        <w:t>nasa</w:t>
      </w:r>
      <w:proofErr w:type="spellEnd"/>
      <w:r w:rsidRPr="008914C6">
        <w:t xml:space="preserve"> </w:t>
      </w:r>
      <w:proofErr w:type="spellStart"/>
      <w:r w:rsidRPr="008914C6">
        <w:t>pangangalaga</w:t>
      </w:r>
      <w:proofErr w:type="spellEnd"/>
      <w:r w:rsidRPr="008914C6">
        <w:t xml:space="preserve"> ng CA&amp;E, </w:t>
      </w:r>
      <w:proofErr w:type="spellStart"/>
      <w:r w:rsidRPr="008914C6">
        <w:t>susuriin</w:t>
      </w:r>
      <w:proofErr w:type="spellEnd"/>
      <w:r w:rsidRPr="008914C6">
        <w:t xml:space="preserve"> </w:t>
      </w:r>
      <w:proofErr w:type="spellStart"/>
      <w:r w:rsidRPr="008914C6">
        <w:t>si</w:t>
      </w:r>
      <w:r w:rsidR="00EE543E">
        <w:t>y</w:t>
      </w:r>
      <w:r w:rsidRPr="008914C6">
        <w:t>a</w:t>
      </w:r>
      <w:proofErr w:type="spellEnd"/>
      <w:r w:rsidRPr="008914C6">
        <w:t xml:space="preserve"> ng </w:t>
      </w:r>
      <w:proofErr w:type="spellStart"/>
      <w:r w:rsidRPr="008914C6">
        <w:t>isang</w:t>
      </w:r>
      <w:proofErr w:type="spellEnd"/>
      <w:r w:rsidRPr="008914C6">
        <w:t xml:space="preserve"> forensic pathologist. Ang </w:t>
      </w:r>
      <w:proofErr w:type="spellStart"/>
      <w:r w:rsidRPr="008914C6">
        <w:t>paunang</w:t>
      </w:r>
      <w:proofErr w:type="spellEnd"/>
      <w:r w:rsidRPr="008914C6">
        <w:t xml:space="preserve"> </w:t>
      </w:r>
      <w:proofErr w:type="spellStart"/>
      <w:r w:rsidRPr="008914C6">
        <w:t>pagsusuri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ito</w:t>
      </w:r>
      <w:proofErr w:type="spellEnd"/>
      <w:r w:rsidRPr="008914C6">
        <w:t xml:space="preserve"> ay </w:t>
      </w:r>
      <w:proofErr w:type="spellStart"/>
      <w:r w:rsidR="00446606">
        <w:t>hindi</w:t>
      </w:r>
      <w:proofErr w:type="spellEnd"/>
      <w:r w:rsidR="00446606">
        <w:t xml:space="preserve"> </w:t>
      </w:r>
      <w:proofErr w:type="spellStart"/>
      <w:r w:rsidR="00446606">
        <w:t>makaka-abala</w:t>
      </w:r>
      <w:proofErr w:type="spellEnd"/>
      <w:r w:rsidR="00446606">
        <w:t xml:space="preserve"> </w:t>
      </w:r>
      <w:proofErr w:type="spellStart"/>
      <w:r w:rsidR="00446606">
        <w:t>sa</w:t>
      </w:r>
      <w:proofErr w:type="spellEnd"/>
      <w:r w:rsidR="00446606">
        <w:t xml:space="preserve"> </w:t>
      </w:r>
      <w:proofErr w:type="spellStart"/>
      <w:r w:rsidR="00446606">
        <w:t>katawan</w:t>
      </w:r>
      <w:proofErr w:type="spellEnd"/>
      <w:r w:rsidR="00446606">
        <w:t xml:space="preserve"> </w:t>
      </w:r>
      <w:proofErr w:type="spellStart"/>
      <w:r w:rsidR="00446606">
        <w:t>hangga’t</w:t>
      </w:r>
      <w:proofErr w:type="spellEnd"/>
      <w:r w:rsidR="00446606">
        <w:t xml:space="preserve"> </w:t>
      </w:r>
      <w:proofErr w:type="spellStart"/>
      <w:r w:rsidR="00446606">
        <w:t>maaari</w:t>
      </w:r>
      <w:proofErr w:type="spellEnd"/>
      <w:r w:rsidR="00446606">
        <w:t xml:space="preserve"> (</w:t>
      </w:r>
      <w:r w:rsidRPr="008914C6">
        <w:t>minimally invasive</w:t>
      </w:r>
      <w:r w:rsidR="00446606">
        <w:t>)</w:t>
      </w:r>
      <w:r w:rsidRPr="008914C6">
        <w:t xml:space="preserve">. Ang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kawani</w:t>
      </w:r>
      <w:proofErr w:type="spellEnd"/>
      <w:r w:rsidRPr="008914C6">
        <w:t xml:space="preserve"> ng CA&amp;E ay </w:t>
      </w:r>
      <w:proofErr w:type="spellStart"/>
      <w:r w:rsidRPr="008914C6">
        <w:t>malapit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nakikipagtulungan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forensic pathologist at </w:t>
      </w:r>
      <w:proofErr w:type="spellStart"/>
      <w:r w:rsidRPr="008914C6">
        <w:t>maaaring</w:t>
      </w:r>
      <w:proofErr w:type="spellEnd"/>
      <w:r w:rsidRPr="008914C6">
        <w:t xml:space="preserve"> </w:t>
      </w:r>
      <w:proofErr w:type="spellStart"/>
      <w:r w:rsidRPr="008914C6">
        <w:t>sagutin</w:t>
      </w:r>
      <w:proofErr w:type="spellEnd"/>
      <w:r w:rsidRPr="008914C6">
        <w:t xml:space="preserve"> ang </w:t>
      </w:r>
      <w:proofErr w:type="spellStart"/>
      <w:r w:rsidRPr="008914C6">
        <w:t>anumang</w:t>
      </w:r>
      <w:proofErr w:type="spellEnd"/>
      <w:r w:rsidRPr="008914C6">
        <w:t xml:space="preserve">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tanong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mayroon</w:t>
      </w:r>
      <w:proofErr w:type="spellEnd"/>
      <w:r w:rsidRPr="008914C6">
        <w:t xml:space="preserve"> ka. </w:t>
      </w:r>
      <w:proofErr w:type="spellStart"/>
      <w:r w:rsidRPr="008914C6">
        <w:t>Maaaring</w:t>
      </w:r>
      <w:proofErr w:type="spellEnd"/>
      <w:r w:rsidRPr="008914C6">
        <w:t xml:space="preserve"> </w:t>
      </w:r>
      <w:proofErr w:type="spellStart"/>
      <w:r w:rsidRPr="008914C6">
        <w:t>humingi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iyo</w:t>
      </w:r>
      <w:proofErr w:type="spellEnd"/>
      <w:r w:rsidRPr="008914C6">
        <w:t xml:space="preserve"> ng </w:t>
      </w:r>
      <w:proofErr w:type="spellStart"/>
      <w:r w:rsidRPr="008914C6">
        <w:t>tulong</w:t>
      </w:r>
      <w:proofErr w:type="spellEnd"/>
      <w:r w:rsidRPr="008914C6">
        <w:t xml:space="preserve"> ang </w:t>
      </w:r>
      <w:proofErr w:type="spellStart"/>
      <w:r w:rsidRPr="008914C6">
        <w:t>kawani</w:t>
      </w:r>
      <w:proofErr w:type="spellEnd"/>
      <w:r w:rsidRPr="008914C6">
        <w:t xml:space="preserve"> ng CA&amp;E para </w:t>
      </w:r>
      <w:proofErr w:type="spellStart"/>
      <w:r w:rsidRPr="008914C6">
        <w:t>makuha</w:t>
      </w:r>
      <w:proofErr w:type="spellEnd"/>
      <w:r w:rsidRPr="008914C6">
        <w:t xml:space="preserve"> ang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medikal</w:t>
      </w:r>
      <w:proofErr w:type="spellEnd"/>
      <w:r w:rsidRPr="008914C6">
        <w:t xml:space="preserve">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rekord</w:t>
      </w:r>
      <w:proofErr w:type="spellEnd"/>
      <w:r w:rsidRPr="008914C6">
        <w:t xml:space="preserve"> ng </w:t>
      </w:r>
      <w:proofErr w:type="spellStart"/>
      <w:r w:rsidRPr="008914C6">
        <w:t>iyong</w:t>
      </w:r>
      <w:proofErr w:type="spellEnd"/>
      <w:r w:rsidRPr="008914C6">
        <w:t xml:space="preserve"> mahal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buhay</w:t>
      </w:r>
      <w:proofErr w:type="spellEnd"/>
      <w:r w:rsidRPr="008914C6">
        <w:t xml:space="preserve"> o </w:t>
      </w:r>
      <w:proofErr w:type="spellStart"/>
      <w:r w:rsidRPr="008914C6">
        <w:t>iba</w:t>
      </w:r>
      <w:proofErr w:type="spellEnd"/>
      <w:r w:rsidRPr="008914C6">
        <w:t xml:space="preserve"> pang </w:t>
      </w:r>
      <w:proofErr w:type="spellStart"/>
      <w:r w:rsidRPr="008914C6">
        <w:t>impormasyon</w:t>
      </w:r>
      <w:proofErr w:type="spellEnd"/>
      <w:r w:rsidRPr="008914C6">
        <w:t xml:space="preserve">. </w:t>
      </w:r>
      <w:proofErr w:type="spellStart"/>
      <w:r w:rsidRPr="008914C6">
        <w:t>Maaaring</w:t>
      </w:r>
      <w:proofErr w:type="spellEnd"/>
      <w:r w:rsidRPr="008914C6">
        <w:t xml:space="preserve"> </w:t>
      </w:r>
      <w:proofErr w:type="spellStart"/>
      <w:r w:rsidRPr="008914C6">
        <w:t>kailanganin</w:t>
      </w:r>
      <w:proofErr w:type="spellEnd"/>
      <w:r w:rsidRPr="008914C6">
        <w:t xml:space="preserve"> din </w:t>
      </w:r>
      <w:proofErr w:type="spellStart"/>
      <w:r w:rsidRPr="008914C6">
        <w:t>nilang</w:t>
      </w:r>
      <w:proofErr w:type="spellEnd"/>
      <w:r w:rsidRPr="008914C6">
        <w:t xml:space="preserve"> </w:t>
      </w:r>
      <w:proofErr w:type="spellStart"/>
      <w:r w:rsidRPr="008914C6">
        <w:t>makipag-usap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iyo</w:t>
      </w:r>
      <w:proofErr w:type="spellEnd"/>
      <w:r w:rsidRPr="008914C6">
        <w:t xml:space="preserve"> </w:t>
      </w:r>
      <w:proofErr w:type="spellStart"/>
      <w:r w:rsidRPr="008914C6">
        <w:t>tungkol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mga</w:t>
      </w:r>
      <w:proofErr w:type="spellEnd"/>
      <w:r w:rsidRPr="008914C6">
        <w:t xml:space="preserve"> </w:t>
      </w:r>
      <w:proofErr w:type="spellStart"/>
      <w:r w:rsidRPr="008914C6">
        <w:t>pangyayari</w:t>
      </w:r>
      <w:proofErr w:type="spellEnd"/>
      <w:r w:rsidRPr="008914C6">
        <w:t xml:space="preserve"> </w:t>
      </w:r>
      <w:proofErr w:type="spellStart"/>
      <w:r w:rsidR="00EE543E">
        <w:t>na</w:t>
      </w:r>
      <w:proofErr w:type="spellEnd"/>
      <w:r w:rsidR="00EE543E">
        <w:t xml:space="preserve"> </w:t>
      </w:r>
      <w:proofErr w:type="spellStart"/>
      <w:r w:rsidR="00EE543E">
        <w:t>nakapaligid</w:t>
      </w:r>
      <w:proofErr w:type="spellEnd"/>
      <w:r w:rsidR="00EE543E">
        <w:t xml:space="preserve"> </w:t>
      </w:r>
      <w:proofErr w:type="spellStart"/>
      <w:r w:rsidR="00EE543E">
        <w:t>sa</w:t>
      </w:r>
      <w:proofErr w:type="spellEnd"/>
      <w:r w:rsidR="00EE543E">
        <w:t xml:space="preserve"> </w:t>
      </w:r>
      <w:proofErr w:type="spellStart"/>
      <w:r w:rsidR="00446606">
        <w:t>pagkamatay</w:t>
      </w:r>
      <w:proofErr w:type="spellEnd"/>
      <w:r w:rsidRPr="008914C6">
        <w:t xml:space="preserve">. </w:t>
      </w:r>
      <w:proofErr w:type="spellStart"/>
      <w:r w:rsidRPr="008914C6">
        <w:t>Maaari</w:t>
      </w:r>
      <w:proofErr w:type="spellEnd"/>
      <w:r w:rsidRPr="008914C6">
        <w:t xml:space="preserve"> ka ring </w:t>
      </w:r>
      <w:proofErr w:type="spellStart"/>
      <w:r w:rsidRPr="008914C6">
        <w:t>kontakin</w:t>
      </w:r>
      <w:proofErr w:type="spellEnd"/>
      <w:r w:rsidRPr="008914C6">
        <w:t xml:space="preserve"> ng </w:t>
      </w:r>
      <w:proofErr w:type="spellStart"/>
      <w:r w:rsidRPr="008914C6">
        <w:t>pulisya</w:t>
      </w:r>
      <w:proofErr w:type="spellEnd"/>
      <w:r w:rsidRPr="008914C6">
        <w:t xml:space="preserve"> </w:t>
      </w:r>
      <w:proofErr w:type="spellStart"/>
      <w:r w:rsidRPr="008914C6">
        <w:t>upang</w:t>
      </w:r>
      <w:proofErr w:type="spellEnd"/>
      <w:r w:rsidRPr="008914C6">
        <w:t xml:space="preserve"> </w:t>
      </w:r>
      <w:proofErr w:type="spellStart"/>
      <w:r w:rsidRPr="008914C6">
        <w:t>talakayin</w:t>
      </w:r>
      <w:proofErr w:type="spellEnd"/>
      <w:r w:rsidRPr="008914C6">
        <w:t xml:space="preserve"> ang </w:t>
      </w:r>
      <w:proofErr w:type="spellStart"/>
      <w:r w:rsidRPr="008914C6">
        <w:t>pagkamatay</w:t>
      </w:r>
      <w:proofErr w:type="spellEnd"/>
      <w:r w:rsidRPr="008914C6">
        <w:t xml:space="preserve">. </w:t>
      </w:r>
      <w:proofErr w:type="spellStart"/>
      <w:r w:rsidRPr="008914C6">
        <w:t>Tinutulungan</w:t>
      </w:r>
      <w:proofErr w:type="spellEnd"/>
      <w:r w:rsidRPr="008914C6">
        <w:t xml:space="preserve"> </w:t>
      </w:r>
      <w:proofErr w:type="spellStart"/>
      <w:r w:rsidRPr="008914C6">
        <w:t>nito</w:t>
      </w:r>
      <w:proofErr w:type="spellEnd"/>
      <w:r w:rsidRPr="008914C6">
        <w:t xml:space="preserve"> ang coroner </w:t>
      </w:r>
      <w:proofErr w:type="spellStart"/>
      <w:r w:rsidRPr="008914C6">
        <w:t>na</w:t>
      </w:r>
      <w:proofErr w:type="spellEnd"/>
      <w:r w:rsidRPr="008914C6">
        <w:t xml:space="preserve"> </w:t>
      </w:r>
      <w:proofErr w:type="spellStart"/>
      <w:r w:rsidRPr="008914C6">
        <w:t>ma</w:t>
      </w:r>
      <w:r w:rsidR="00446606">
        <w:t>ka</w:t>
      </w:r>
      <w:r w:rsidRPr="008914C6">
        <w:t>lap</w:t>
      </w:r>
      <w:proofErr w:type="spellEnd"/>
      <w:r w:rsidRPr="008914C6">
        <w:t xml:space="preserve"> </w:t>
      </w:r>
      <w:r w:rsidR="00446606">
        <w:t>a</w:t>
      </w:r>
      <w:r w:rsidRPr="008914C6">
        <w:t>ng</w:t>
      </w:r>
      <w:r w:rsidR="00EE543E">
        <w:t xml:space="preserve"> maraming</w:t>
      </w:r>
      <w:r w:rsidRPr="008914C6">
        <w:t xml:space="preserve"> </w:t>
      </w:r>
      <w:proofErr w:type="spellStart"/>
      <w:r w:rsidRPr="008914C6">
        <w:t>katotohanan</w:t>
      </w:r>
      <w:proofErr w:type="spellEnd"/>
      <w:r w:rsidRPr="008914C6">
        <w:t xml:space="preserve"> </w:t>
      </w:r>
      <w:proofErr w:type="spellStart"/>
      <w:r w:rsidRPr="008914C6">
        <w:t>tungkol</w:t>
      </w:r>
      <w:proofErr w:type="spellEnd"/>
      <w:r w:rsidRPr="008914C6">
        <w:t xml:space="preserve"> </w:t>
      </w:r>
      <w:proofErr w:type="spellStart"/>
      <w:r w:rsidRPr="008914C6">
        <w:t>sa</w:t>
      </w:r>
      <w:proofErr w:type="spellEnd"/>
      <w:r w:rsidRPr="008914C6">
        <w:t xml:space="preserve"> </w:t>
      </w:r>
      <w:proofErr w:type="spellStart"/>
      <w:r w:rsidRPr="008914C6">
        <w:t>pagkamatay</w:t>
      </w:r>
      <w:proofErr w:type="spellEnd"/>
      <w:r w:rsidRPr="008914C6">
        <w:t xml:space="preserve"> </w:t>
      </w:r>
      <w:proofErr w:type="spellStart"/>
      <w:r w:rsidRPr="008914C6">
        <w:t>hangga't</w:t>
      </w:r>
      <w:proofErr w:type="spellEnd"/>
      <w:r w:rsidRPr="008914C6">
        <w:t xml:space="preserve"> </w:t>
      </w:r>
      <w:proofErr w:type="spellStart"/>
      <w:r w:rsidRPr="008914C6">
        <w:t>maaari</w:t>
      </w:r>
      <w:proofErr w:type="spellEnd"/>
      <w:r w:rsidRPr="008914C6">
        <w:t>.</w:t>
      </w:r>
    </w:p>
    <w:p w14:paraId="03F5D061" w14:textId="77777777" w:rsidR="007161B5" w:rsidRPr="007161B5" w:rsidRDefault="00160B71" w:rsidP="00C61788">
      <w:pPr>
        <w:rPr>
          <w:b/>
          <w:bCs/>
        </w:rPr>
      </w:pPr>
      <w:r w:rsidRPr="007161B5">
        <w:rPr>
          <w:b/>
          <w:bCs/>
        </w:rPr>
        <w:t xml:space="preserve">Autopsy </w:t>
      </w:r>
    </w:p>
    <w:p w14:paraId="7096DC0C" w14:textId="77777777" w:rsidR="00446606" w:rsidRPr="00446606" w:rsidRDefault="00446606" w:rsidP="00C61788">
      <w:pPr>
        <w:rPr>
          <w:lang w:val="pl-PL"/>
        </w:rPr>
      </w:pPr>
      <w:r w:rsidRPr="00446606">
        <w:t xml:space="preserve">Sa </w:t>
      </w:r>
      <w:proofErr w:type="spellStart"/>
      <w:r w:rsidRPr="00446606">
        <w:t>ilang</w:t>
      </w:r>
      <w:proofErr w:type="spellEnd"/>
      <w:r w:rsidRPr="00446606">
        <w:t xml:space="preserve"> </w:t>
      </w:r>
      <w:proofErr w:type="spellStart"/>
      <w:r w:rsidRPr="00446606">
        <w:t>mga</w:t>
      </w:r>
      <w:proofErr w:type="spellEnd"/>
      <w:r w:rsidRPr="00446606">
        <w:t xml:space="preserve"> </w:t>
      </w:r>
      <w:proofErr w:type="spellStart"/>
      <w:r w:rsidRPr="00446606">
        <w:t>kaso</w:t>
      </w:r>
      <w:proofErr w:type="spellEnd"/>
      <w:r w:rsidRPr="00446606">
        <w:t xml:space="preserve">, ang forensic pathologist ay </w:t>
      </w:r>
      <w:proofErr w:type="spellStart"/>
      <w:r w:rsidRPr="00446606">
        <w:t>kailangang</w:t>
      </w:r>
      <w:proofErr w:type="spellEnd"/>
      <w:r w:rsidRPr="00446606">
        <w:t xml:space="preserve"> </w:t>
      </w:r>
      <w:proofErr w:type="spellStart"/>
      <w:r w:rsidRPr="00446606">
        <w:t>magsagawa</w:t>
      </w:r>
      <w:proofErr w:type="spellEnd"/>
      <w:r w:rsidRPr="00446606">
        <w:t xml:space="preserve"> ng autopsy. </w:t>
      </w:r>
      <w:r w:rsidRPr="00446606">
        <w:rPr>
          <w:lang w:val="pl-PL"/>
        </w:rPr>
        <w:t xml:space="preserve">Ito ay isang medikal na pamamaraan na naglalayong alamin ang medikal na sanhi ng kamatayan. Kung naniniwala ang isang coroner na kailangan ang autopsy, makikipag-ugnayan muna ang kawani ng CA&amp;E sa senior next of kin para ipaliwanag ang proseso at sagutin ang anumang mga katanungan. Kung gusto mong tumutol sa isasagawang autopsy – halimbawa, dahil sa relihiyon o </w:t>
      </w:r>
      <w:r w:rsidRPr="00446606">
        <w:rPr>
          <w:lang w:val="pl-PL"/>
        </w:rPr>
        <w:lastRenderedPageBreak/>
        <w:t>kultural na dahilan – mangyaring ipaalam sa mga kawani ng CA&amp;E upang maipaalam nila sa coroner. Isasaalang-alang ng coroner ang iyong mga alalahanin at makikipag-ugnayan muli sa iyo ang kawani ng CA&amp;E para ipaalam sa iyo ang desisyon ng coroner.</w:t>
      </w:r>
    </w:p>
    <w:p w14:paraId="55AF697F" w14:textId="689CD65C" w:rsidR="007161B5" w:rsidRPr="00337145" w:rsidRDefault="00446606" w:rsidP="007161B5">
      <w:pPr>
        <w:pStyle w:val="Heading2"/>
        <w:rPr>
          <w:lang w:val="pl-PL"/>
        </w:rPr>
      </w:pPr>
      <w:r w:rsidRPr="00337145">
        <w:rPr>
          <w:lang w:val="pl-PL"/>
        </w:rPr>
        <w:t>Mga personal na ari-arian</w:t>
      </w:r>
      <w:r w:rsidR="00160B71" w:rsidRPr="00337145">
        <w:rPr>
          <w:lang w:val="pl-PL"/>
        </w:rPr>
        <w:t xml:space="preserve"> </w:t>
      </w:r>
    </w:p>
    <w:p w14:paraId="28955D2C" w14:textId="1AEDE7EA" w:rsidR="00446606" w:rsidRDefault="00446606" w:rsidP="00C61788">
      <w:r w:rsidRPr="00337145">
        <w:rPr>
          <w:lang w:val="pl-PL"/>
        </w:rPr>
        <w:t>Ang pulisya a</w:t>
      </w:r>
      <w:r w:rsidR="00EE543E">
        <w:rPr>
          <w:lang w:val="pl-PL"/>
        </w:rPr>
        <w:t>ng</w:t>
      </w:r>
      <w:r w:rsidRPr="00337145">
        <w:rPr>
          <w:lang w:val="pl-PL"/>
        </w:rPr>
        <w:t xml:space="preserve"> karaniwang nangangalaga ng mga personal na ari-arian, tulad ng mga alahas, damit at iba pang mahahalagang bagay, na makikita sa lugar ng kamatayan at pagkatapos ay ibibigay ang mga ito sa direktor ng libing</w:t>
      </w:r>
      <w:r w:rsidR="00EE543E">
        <w:rPr>
          <w:lang w:val="pl-PL"/>
        </w:rPr>
        <w:t xml:space="preserve"> </w:t>
      </w:r>
      <w:r w:rsidR="00EE543E" w:rsidRPr="00EE543E">
        <w:rPr>
          <w:lang w:val="pl-PL"/>
        </w:rPr>
        <w:t>(funeral director)</w:t>
      </w:r>
      <w:r w:rsidRPr="00337145">
        <w:rPr>
          <w:lang w:val="pl-PL"/>
        </w:rPr>
        <w:t xml:space="preserve">. </w:t>
      </w:r>
      <w:proofErr w:type="spellStart"/>
      <w:r w:rsidRPr="00446606">
        <w:t>Paminsan-minsan</w:t>
      </w:r>
      <w:proofErr w:type="spellEnd"/>
      <w:r w:rsidRPr="00446606">
        <w:t xml:space="preserve">, </w:t>
      </w:r>
      <w:proofErr w:type="spellStart"/>
      <w:r w:rsidRPr="00446606">
        <w:t>maaaring</w:t>
      </w:r>
      <w:proofErr w:type="spellEnd"/>
      <w:r w:rsidRPr="00446606">
        <w:t xml:space="preserve"> </w:t>
      </w:r>
      <w:proofErr w:type="spellStart"/>
      <w:r>
        <w:t>itabi</w:t>
      </w:r>
      <w:proofErr w:type="spellEnd"/>
      <w:r w:rsidRPr="00446606">
        <w:t xml:space="preserve"> ang </w:t>
      </w:r>
      <w:proofErr w:type="spellStart"/>
      <w:r w:rsidRPr="00446606">
        <w:t>pulisya</w:t>
      </w:r>
      <w:proofErr w:type="spellEnd"/>
      <w:r w:rsidRPr="00446606">
        <w:t xml:space="preserve"> ng </w:t>
      </w:r>
      <w:proofErr w:type="spellStart"/>
      <w:r w:rsidRPr="00446606">
        <w:t>ilang</w:t>
      </w:r>
      <w:proofErr w:type="spellEnd"/>
      <w:r w:rsidRPr="00446606">
        <w:t xml:space="preserve"> bagay para </w:t>
      </w:r>
      <w:proofErr w:type="spellStart"/>
      <w:r w:rsidRPr="00446606">
        <w:t>sa</w:t>
      </w:r>
      <w:proofErr w:type="spellEnd"/>
      <w:r w:rsidRPr="00446606">
        <w:t xml:space="preserve"> forensic examination. Kung </w:t>
      </w:r>
      <w:proofErr w:type="spellStart"/>
      <w:r w:rsidRPr="00446606">
        <w:t>hindi</w:t>
      </w:r>
      <w:proofErr w:type="spellEnd"/>
      <w:r w:rsidRPr="00446606">
        <w:t xml:space="preserve">, lahat ng personal </w:t>
      </w:r>
      <w:proofErr w:type="spellStart"/>
      <w:r w:rsidRPr="00446606">
        <w:t>na</w:t>
      </w:r>
      <w:proofErr w:type="spellEnd"/>
      <w:r w:rsidRPr="00446606">
        <w:t xml:space="preserve"> </w:t>
      </w:r>
      <w:proofErr w:type="spellStart"/>
      <w:r w:rsidRPr="00446606">
        <w:t>gamit</w:t>
      </w:r>
      <w:proofErr w:type="spellEnd"/>
      <w:r w:rsidRPr="00446606">
        <w:t xml:space="preserve"> ay </w:t>
      </w:r>
      <w:proofErr w:type="spellStart"/>
      <w:r w:rsidRPr="00446606">
        <w:t>ibinibigay</w:t>
      </w:r>
      <w:proofErr w:type="spellEnd"/>
      <w:r w:rsidRPr="00446606">
        <w:t xml:space="preserve"> </w:t>
      </w:r>
      <w:proofErr w:type="spellStart"/>
      <w:r w:rsidRPr="00446606">
        <w:t>sa</w:t>
      </w:r>
      <w:proofErr w:type="spellEnd"/>
      <w:r w:rsidRPr="00446606">
        <w:t xml:space="preserve"> </w:t>
      </w:r>
      <w:r>
        <w:t xml:space="preserve">funeral director </w:t>
      </w:r>
      <w:proofErr w:type="spellStart"/>
      <w:r w:rsidRPr="00446606">
        <w:t>upang</w:t>
      </w:r>
      <w:proofErr w:type="spellEnd"/>
      <w:r w:rsidRPr="00446606">
        <w:t xml:space="preserve"> </w:t>
      </w:r>
      <w:proofErr w:type="spellStart"/>
      <w:r w:rsidRPr="00446606">
        <w:t>maibalik</w:t>
      </w:r>
      <w:proofErr w:type="spellEnd"/>
      <w:r w:rsidRPr="00446606">
        <w:t xml:space="preserve"> </w:t>
      </w:r>
      <w:proofErr w:type="spellStart"/>
      <w:r w:rsidRPr="00446606">
        <w:t>sa</w:t>
      </w:r>
      <w:proofErr w:type="spellEnd"/>
      <w:r w:rsidRPr="00446606">
        <w:t xml:space="preserve"> </w:t>
      </w:r>
      <w:proofErr w:type="spellStart"/>
      <w:r w:rsidRPr="00446606">
        <w:t>pamilya</w:t>
      </w:r>
      <w:proofErr w:type="spellEnd"/>
      <w:r w:rsidRPr="00446606">
        <w:t xml:space="preserve">. Kung </w:t>
      </w:r>
      <w:proofErr w:type="spellStart"/>
      <w:r w:rsidRPr="00446606">
        <w:t>mayroon</w:t>
      </w:r>
      <w:proofErr w:type="spellEnd"/>
      <w:r w:rsidRPr="00446606">
        <w:t xml:space="preserve"> kang </w:t>
      </w:r>
      <w:proofErr w:type="spellStart"/>
      <w:r w:rsidRPr="00446606">
        <w:t>mga</w:t>
      </w:r>
      <w:proofErr w:type="spellEnd"/>
      <w:r w:rsidRPr="00446606">
        <w:t xml:space="preserve"> </w:t>
      </w:r>
      <w:proofErr w:type="spellStart"/>
      <w:r w:rsidRPr="00446606">
        <w:t>tanong</w:t>
      </w:r>
      <w:proofErr w:type="spellEnd"/>
      <w:r w:rsidRPr="00446606">
        <w:t xml:space="preserve"> </w:t>
      </w:r>
      <w:proofErr w:type="spellStart"/>
      <w:r w:rsidRPr="00446606">
        <w:t>tungkol</w:t>
      </w:r>
      <w:proofErr w:type="spellEnd"/>
      <w:r w:rsidRPr="00446606">
        <w:t xml:space="preserve"> </w:t>
      </w:r>
      <w:proofErr w:type="spellStart"/>
      <w:r w:rsidRPr="00446606">
        <w:t>sa</w:t>
      </w:r>
      <w:proofErr w:type="spellEnd"/>
      <w:r w:rsidRPr="00446606">
        <w:t xml:space="preserve"> </w:t>
      </w:r>
      <w:proofErr w:type="spellStart"/>
      <w:r w:rsidRPr="00446606">
        <w:t>mga</w:t>
      </w:r>
      <w:proofErr w:type="spellEnd"/>
      <w:r w:rsidRPr="00446606">
        <w:t xml:space="preserve"> personal </w:t>
      </w:r>
      <w:proofErr w:type="spellStart"/>
      <w:r w:rsidRPr="00446606">
        <w:t>na</w:t>
      </w:r>
      <w:proofErr w:type="spellEnd"/>
      <w:r w:rsidRPr="00446606">
        <w:t xml:space="preserve"> </w:t>
      </w:r>
      <w:proofErr w:type="spellStart"/>
      <w:r w:rsidRPr="00446606">
        <w:t>pag-aari</w:t>
      </w:r>
      <w:proofErr w:type="spellEnd"/>
      <w:r w:rsidRPr="00446606">
        <w:t xml:space="preserve">, </w:t>
      </w:r>
      <w:proofErr w:type="spellStart"/>
      <w:r w:rsidRPr="00446606">
        <w:t>mangyaring</w:t>
      </w:r>
      <w:proofErr w:type="spellEnd"/>
      <w:r w:rsidRPr="00446606">
        <w:t xml:space="preserve"> </w:t>
      </w:r>
      <w:proofErr w:type="spellStart"/>
      <w:r w:rsidRPr="00446606">
        <w:t>ipaalam</w:t>
      </w:r>
      <w:proofErr w:type="spellEnd"/>
      <w:r w:rsidRPr="00446606">
        <w:t xml:space="preserve"> </w:t>
      </w:r>
      <w:proofErr w:type="spellStart"/>
      <w:r w:rsidRPr="00446606">
        <w:t>sa</w:t>
      </w:r>
      <w:proofErr w:type="spellEnd"/>
      <w:r w:rsidRPr="00446606">
        <w:t xml:space="preserve"> </w:t>
      </w:r>
      <w:proofErr w:type="spellStart"/>
      <w:r w:rsidRPr="00446606">
        <w:t>kawani</w:t>
      </w:r>
      <w:proofErr w:type="spellEnd"/>
      <w:r w:rsidRPr="00446606">
        <w:t xml:space="preserve"> ng CA&amp;E.</w:t>
      </w:r>
    </w:p>
    <w:p w14:paraId="30F68C4A" w14:textId="76B1BE04" w:rsidR="007161B5" w:rsidRDefault="00446606" w:rsidP="007161B5">
      <w:pPr>
        <w:pStyle w:val="Heading2"/>
      </w:pPr>
      <w:proofErr w:type="spellStart"/>
      <w:r w:rsidRPr="00446606">
        <w:t>Pagpaplano</w:t>
      </w:r>
      <w:proofErr w:type="spellEnd"/>
      <w:r w:rsidRPr="00446606">
        <w:t xml:space="preserve"> ng </w:t>
      </w:r>
      <w:proofErr w:type="spellStart"/>
      <w:r w:rsidRPr="00446606">
        <w:t>libing</w:t>
      </w:r>
      <w:proofErr w:type="spellEnd"/>
    </w:p>
    <w:p w14:paraId="53EC79A4" w14:textId="35775910" w:rsidR="007161B5" w:rsidRDefault="0088165B" w:rsidP="00C61788">
      <w:proofErr w:type="spellStart"/>
      <w:r w:rsidRPr="0088165B">
        <w:t>Maaari</w:t>
      </w:r>
      <w:proofErr w:type="spellEnd"/>
      <w:r w:rsidRPr="0088165B">
        <w:t xml:space="preserve"> kang </w:t>
      </w:r>
      <w:proofErr w:type="spellStart"/>
      <w:r w:rsidRPr="0088165B">
        <w:t>makipag-ugnayan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r>
        <w:t xml:space="preserve">funeral director </w:t>
      </w:r>
      <w:proofErr w:type="spellStart"/>
      <w:r w:rsidRPr="0088165B">
        <w:t>anumang</w:t>
      </w:r>
      <w:proofErr w:type="spellEnd"/>
      <w:r w:rsidRPr="0088165B">
        <w:t xml:space="preserve"> </w:t>
      </w:r>
      <w:proofErr w:type="spellStart"/>
      <w:r w:rsidRPr="0088165B">
        <w:t>oras</w:t>
      </w:r>
      <w:proofErr w:type="spellEnd"/>
      <w:r w:rsidRPr="0088165B">
        <w:t xml:space="preserve">. </w:t>
      </w:r>
      <w:proofErr w:type="spellStart"/>
      <w:r w:rsidRPr="0088165B">
        <w:t>Tutulungan</w:t>
      </w:r>
      <w:proofErr w:type="spellEnd"/>
      <w:r w:rsidRPr="0088165B">
        <w:t xml:space="preserve"> ka ng </w:t>
      </w:r>
      <w:r>
        <w:t>funeral director</w:t>
      </w:r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planuhin</w:t>
      </w:r>
      <w:proofErr w:type="spellEnd"/>
      <w:r w:rsidRPr="0088165B">
        <w:t xml:space="preserve"> ang </w:t>
      </w:r>
      <w:proofErr w:type="spellStart"/>
      <w:r w:rsidRPr="0088165B">
        <w:t>libing</w:t>
      </w:r>
      <w:proofErr w:type="spellEnd"/>
      <w:r w:rsidRPr="0088165B">
        <w:t xml:space="preserve"> at </w:t>
      </w:r>
      <w:proofErr w:type="spellStart"/>
      <w:r w:rsidRPr="0088165B">
        <w:t>makikipag-ugnayan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iyo</w:t>
      </w:r>
      <w:proofErr w:type="spellEnd"/>
      <w:r w:rsidRPr="0088165B">
        <w:t xml:space="preserve"> at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mga</w:t>
      </w:r>
      <w:proofErr w:type="spellEnd"/>
      <w:r w:rsidRPr="0088165B">
        <w:t xml:space="preserve"> </w:t>
      </w:r>
      <w:proofErr w:type="spellStart"/>
      <w:r w:rsidRPr="0088165B">
        <w:t>kawani</w:t>
      </w:r>
      <w:proofErr w:type="spellEnd"/>
      <w:r w:rsidRPr="0088165B">
        <w:t xml:space="preserve"> ng CA&amp;E. </w:t>
      </w:r>
      <w:proofErr w:type="spellStart"/>
      <w:r w:rsidRPr="0088165B">
        <w:t>Maaaring</w:t>
      </w:r>
      <w:proofErr w:type="spellEnd"/>
      <w:r w:rsidRPr="0088165B">
        <w:t xml:space="preserve"> </w:t>
      </w:r>
      <w:proofErr w:type="spellStart"/>
      <w:r w:rsidRPr="0088165B">
        <w:t>ayusin</w:t>
      </w:r>
      <w:proofErr w:type="spellEnd"/>
      <w:r w:rsidRPr="0088165B">
        <w:t xml:space="preserve"> ng </w:t>
      </w:r>
      <w:r>
        <w:t>funeral director</w:t>
      </w:r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ilipat</w:t>
      </w:r>
      <w:proofErr w:type="spellEnd"/>
      <w:r w:rsidRPr="0088165B">
        <w:t xml:space="preserve"> ang </w:t>
      </w:r>
      <w:proofErr w:type="spellStart"/>
      <w:r w:rsidRPr="0088165B">
        <w:t>iyong</w:t>
      </w:r>
      <w:proofErr w:type="spellEnd"/>
      <w:r w:rsidRPr="0088165B">
        <w:t xml:space="preserve"> mahal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buhay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rehiyong</w:t>
      </w:r>
      <w:proofErr w:type="spellEnd"/>
      <w:r w:rsidRPr="0088165B">
        <w:t xml:space="preserve"> Victoria kung </w:t>
      </w:r>
      <w:proofErr w:type="spellStart"/>
      <w:r w:rsidRPr="0088165B">
        <w:t>kinakailangan</w:t>
      </w:r>
      <w:proofErr w:type="spellEnd"/>
      <w:r w:rsidRPr="0088165B">
        <w:t>.</w:t>
      </w:r>
    </w:p>
    <w:p w14:paraId="2EB35C07" w14:textId="77777777" w:rsidR="0088165B" w:rsidRDefault="0088165B" w:rsidP="00C61788"/>
    <w:p w14:paraId="1A6633BD" w14:textId="77777777" w:rsidR="0088165B" w:rsidRDefault="0088165B" w:rsidP="00C61788">
      <w:pPr>
        <w:rPr>
          <w:rFonts w:eastAsiaTheme="minorHAnsi" w:cs="Arial"/>
          <w:b/>
          <w:bCs/>
          <w:color w:val="00002D"/>
          <w:sz w:val="32"/>
          <w:szCs w:val="30"/>
        </w:rPr>
      </w:pPr>
      <w:proofErr w:type="spellStart"/>
      <w:r w:rsidRPr="0088165B">
        <w:rPr>
          <w:rFonts w:eastAsiaTheme="minorHAnsi" w:cs="Arial"/>
          <w:b/>
          <w:bCs/>
          <w:color w:val="00002D"/>
          <w:sz w:val="32"/>
          <w:szCs w:val="30"/>
        </w:rPr>
        <w:t>Pagkuha</w:t>
      </w:r>
      <w:proofErr w:type="spellEnd"/>
      <w:r w:rsidRPr="0088165B">
        <w:rPr>
          <w:rFonts w:eastAsiaTheme="minorHAnsi" w:cs="Arial"/>
          <w:b/>
          <w:bCs/>
          <w:color w:val="00002D"/>
          <w:sz w:val="32"/>
          <w:szCs w:val="30"/>
        </w:rPr>
        <w:t xml:space="preserve"> ng death certificate</w:t>
      </w:r>
    </w:p>
    <w:p w14:paraId="46E094AC" w14:textId="50B3E3B6" w:rsidR="007161B5" w:rsidRDefault="0088165B" w:rsidP="00C61788">
      <w:r w:rsidRPr="0088165B">
        <w:t xml:space="preserve">Ang </w:t>
      </w:r>
      <w:proofErr w:type="spellStart"/>
      <w:r w:rsidRPr="0088165B">
        <w:t>mga</w:t>
      </w:r>
      <w:proofErr w:type="spellEnd"/>
      <w:r w:rsidR="00EE543E">
        <w:t xml:space="preserve"> death certificate (</w:t>
      </w:r>
      <w:proofErr w:type="spellStart"/>
      <w:r w:rsidRPr="0088165B">
        <w:t>sertipiko</w:t>
      </w:r>
      <w:proofErr w:type="spellEnd"/>
      <w:r w:rsidRPr="0088165B">
        <w:t xml:space="preserve"> ng </w:t>
      </w:r>
      <w:proofErr w:type="spellStart"/>
      <w:r w:rsidRPr="0088165B">
        <w:t>kamatayan</w:t>
      </w:r>
      <w:proofErr w:type="spellEnd"/>
      <w:r w:rsidR="00EE543E">
        <w:t>)</w:t>
      </w:r>
      <w:r w:rsidRPr="0088165B">
        <w:t xml:space="preserve"> ay </w:t>
      </w:r>
      <w:proofErr w:type="spellStart"/>
      <w:r w:rsidRPr="0088165B">
        <w:t>ibinibigay</w:t>
      </w:r>
      <w:proofErr w:type="spellEnd"/>
      <w:r w:rsidRPr="0088165B">
        <w:t xml:space="preserve"> ng Registry of Births, Deaths and Marriages Victoria (BDM). May </w:t>
      </w:r>
      <w:proofErr w:type="spellStart"/>
      <w:r w:rsidRPr="0088165B">
        <w:t>bayad</w:t>
      </w:r>
      <w:proofErr w:type="spellEnd"/>
      <w:r w:rsidRPr="0088165B">
        <w:t xml:space="preserve"> para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mga</w:t>
      </w:r>
      <w:proofErr w:type="spellEnd"/>
      <w:r w:rsidRPr="0088165B">
        <w:t xml:space="preserve"> </w:t>
      </w:r>
      <w:r w:rsidR="00EE543E" w:rsidRPr="00EE543E">
        <w:t>death certificate</w:t>
      </w:r>
      <w:r w:rsidRPr="0088165B">
        <w:t xml:space="preserve">,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maaaring</w:t>
      </w:r>
      <w:proofErr w:type="spellEnd"/>
      <w:r w:rsidRPr="0088165B">
        <w:t xml:space="preserve"> </w:t>
      </w:r>
      <w:proofErr w:type="spellStart"/>
      <w:r w:rsidRPr="0088165B">
        <w:t>isama</w:t>
      </w:r>
      <w:proofErr w:type="spellEnd"/>
      <w:r w:rsidRPr="0088165B">
        <w:t xml:space="preserve"> </w:t>
      </w:r>
      <w:proofErr w:type="spellStart"/>
      <w:r w:rsidRPr="0088165B">
        <w:t>bilang</w:t>
      </w:r>
      <w:proofErr w:type="spellEnd"/>
      <w:r w:rsidRPr="0088165B">
        <w:t xml:space="preserve"> </w:t>
      </w:r>
      <w:proofErr w:type="spellStart"/>
      <w:r w:rsidRPr="0088165B">
        <w:t>bahagi</w:t>
      </w:r>
      <w:proofErr w:type="spellEnd"/>
      <w:r w:rsidRPr="0088165B">
        <w:t xml:space="preserve"> ng </w:t>
      </w:r>
      <w:proofErr w:type="spellStart"/>
      <w:r w:rsidRPr="0088165B">
        <w:t>mga</w:t>
      </w:r>
      <w:proofErr w:type="spellEnd"/>
      <w:r w:rsidRPr="0088165B">
        <w:t xml:space="preserve"> </w:t>
      </w:r>
      <w:proofErr w:type="spellStart"/>
      <w:r w:rsidRPr="0088165B">
        <w:t>gastos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libing</w:t>
      </w:r>
      <w:proofErr w:type="spellEnd"/>
      <w:r w:rsidRPr="0088165B">
        <w:t xml:space="preserve">. Sa </w:t>
      </w:r>
      <w:proofErr w:type="spellStart"/>
      <w:r w:rsidRPr="0088165B">
        <w:t>karamihan</w:t>
      </w:r>
      <w:proofErr w:type="spellEnd"/>
      <w:r w:rsidRPr="0088165B">
        <w:t xml:space="preserve"> ng </w:t>
      </w:r>
      <w:proofErr w:type="spellStart"/>
      <w:r w:rsidRPr="0088165B">
        <w:t>mga</w:t>
      </w:r>
      <w:proofErr w:type="spellEnd"/>
      <w:r w:rsidRPr="0088165B">
        <w:t xml:space="preserve"> </w:t>
      </w:r>
      <w:proofErr w:type="spellStart"/>
      <w:r w:rsidRPr="0088165B">
        <w:t>kaso</w:t>
      </w:r>
      <w:proofErr w:type="spellEnd"/>
      <w:r w:rsidRPr="0088165B">
        <w:t xml:space="preserve">, </w:t>
      </w:r>
      <w:proofErr w:type="spellStart"/>
      <w:r w:rsidRPr="0088165B">
        <w:t>hindi</w:t>
      </w:r>
      <w:proofErr w:type="spellEnd"/>
      <w:r w:rsidRPr="0088165B">
        <w:t xml:space="preserve"> </w:t>
      </w:r>
      <w:proofErr w:type="spellStart"/>
      <w:r w:rsidRPr="0088165B">
        <w:t>mo</w:t>
      </w:r>
      <w:proofErr w:type="spellEnd"/>
      <w:r w:rsidRPr="0088165B">
        <w:t xml:space="preserve"> </w:t>
      </w:r>
      <w:proofErr w:type="spellStart"/>
      <w:r w:rsidRPr="0088165B">
        <w:t>kailangang</w:t>
      </w:r>
      <w:proofErr w:type="spellEnd"/>
      <w:r w:rsidRPr="0088165B">
        <w:t xml:space="preserve"> mag-apply </w:t>
      </w:r>
      <w:proofErr w:type="spellStart"/>
      <w:r w:rsidRPr="0088165B">
        <w:t>nang</w:t>
      </w:r>
      <w:proofErr w:type="spellEnd"/>
      <w:r w:rsidRPr="0088165B">
        <w:t xml:space="preserve"> </w:t>
      </w:r>
      <w:proofErr w:type="spellStart"/>
      <w:r w:rsidRPr="0088165B">
        <w:t>direkta</w:t>
      </w:r>
      <w:proofErr w:type="spellEnd"/>
      <w:r w:rsidRPr="0088165B">
        <w:t xml:space="preserve"> para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isang</w:t>
      </w:r>
      <w:proofErr w:type="spellEnd"/>
      <w:r w:rsidRPr="0088165B">
        <w:t xml:space="preserve"> death certificate - ang </w:t>
      </w:r>
      <w:r>
        <w:t>funeral director</w:t>
      </w:r>
      <w:r w:rsidRPr="0088165B">
        <w:t xml:space="preserve"> a</w:t>
      </w:r>
      <w:r w:rsidR="00BD6E7A">
        <w:t>ng</w:t>
      </w:r>
      <w:r w:rsidRPr="0088165B">
        <w:t xml:space="preserve"> </w:t>
      </w:r>
      <w:proofErr w:type="spellStart"/>
      <w:r w:rsidRPr="0088165B">
        <w:t>karaniwang</w:t>
      </w:r>
      <w:proofErr w:type="spellEnd"/>
      <w:r w:rsidRPr="0088165B">
        <w:t xml:space="preserve"> </w:t>
      </w:r>
      <w:proofErr w:type="spellStart"/>
      <w:r w:rsidRPr="0088165B">
        <w:t>gagawa</w:t>
      </w:r>
      <w:proofErr w:type="spellEnd"/>
      <w:r w:rsidRPr="0088165B">
        <w:t xml:space="preserve"> </w:t>
      </w:r>
      <w:proofErr w:type="spellStart"/>
      <w:r w:rsidR="00BD6E7A">
        <w:t>nito</w:t>
      </w:r>
      <w:proofErr w:type="spellEnd"/>
      <w:r w:rsidR="00BD6E7A">
        <w:t xml:space="preserve"> </w:t>
      </w:r>
      <w:r w:rsidRPr="0088165B">
        <w:t xml:space="preserve">para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iyo</w:t>
      </w:r>
      <w:proofErr w:type="spellEnd"/>
      <w:r w:rsidRPr="0088165B">
        <w:t xml:space="preserve">. </w:t>
      </w:r>
      <w:proofErr w:type="spellStart"/>
      <w:r w:rsidRPr="0088165B">
        <w:t>Ibibigay</w:t>
      </w:r>
      <w:proofErr w:type="spellEnd"/>
      <w:r w:rsidRPr="0088165B">
        <w:t xml:space="preserve"> ng BDM ang death certificate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taong</w:t>
      </w:r>
      <w:proofErr w:type="spellEnd"/>
      <w:r w:rsidRPr="0088165B">
        <w:t xml:space="preserve"> </w:t>
      </w:r>
      <w:proofErr w:type="spellStart"/>
      <w:r w:rsidRPr="0088165B">
        <w:t>inilista</w:t>
      </w:r>
      <w:proofErr w:type="spellEnd"/>
      <w:r w:rsidRPr="0088165B">
        <w:t xml:space="preserve"> ng funeral director </w:t>
      </w:r>
      <w:proofErr w:type="spellStart"/>
      <w:r w:rsidRPr="0088165B">
        <w:t>bilang</w:t>
      </w:r>
      <w:proofErr w:type="spellEnd"/>
      <w:r w:rsidRPr="0088165B">
        <w:t xml:space="preserve"> informant. Kung </w:t>
      </w:r>
      <w:proofErr w:type="spellStart"/>
      <w:r w:rsidRPr="0088165B">
        <w:t>hindi</w:t>
      </w:r>
      <w:proofErr w:type="spellEnd"/>
      <w:r w:rsidRPr="0088165B">
        <w:t xml:space="preserve"> </w:t>
      </w:r>
      <w:proofErr w:type="spellStart"/>
      <w:r w:rsidRPr="0088165B">
        <w:t>ikaw</w:t>
      </w:r>
      <w:proofErr w:type="spellEnd"/>
      <w:r w:rsidRPr="0088165B">
        <w:t xml:space="preserve"> ang </w:t>
      </w:r>
      <w:proofErr w:type="spellStart"/>
      <w:r w:rsidRPr="0088165B">
        <w:t>gumawa</w:t>
      </w:r>
      <w:proofErr w:type="spellEnd"/>
      <w:r w:rsidRPr="0088165B">
        <w:t xml:space="preserve"> ng funeral arrangement, </w:t>
      </w:r>
      <w:proofErr w:type="spellStart"/>
      <w:r w:rsidRPr="0088165B">
        <w:t>maaari</w:t>
      </w:r>
      <w:proofErr w:type="spellEnd"/>
      <w:r w:rsidRPr="0088165B">
        <w:t xml:space="preserve"> kang </w:t>
      </w:r>
      <w:proofErr w:type="spellStart"/>
      <w:r w:rsidRPr="0088165B">
        <w:t>maging</w:t>
      </w:r>
      <w:proofErr w:type="spellEnd"/>
      <w:r w:rsidRPr="0088165B">
        <w:t xml:space="preserve"> </w:t>
      </w:r>
      <w:proofErr w:type="spellStart"/>
      <w:r w:rsidRPr="0088165B">
        <w:t>karapat-dapat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direktang</w:t>
      </w:r>
      <w:proofErr w:type="spellEnd"/>
      <w:r w:rsidRPr="0088165B">
        <w:t xml:space="preserve"> mag-apply </w:t>
      </w:r>
      <w:proofErr w:type="spellStart"/>
      <w:r w:rsidRPr="0088165B">
        <w:t>sa</w:t>
      </w:r>
      <w:proofErr w:type="spellEnd"/>
      <w:r w:rsidRPr="0088165B">
        <w:t xml:space="preserve"> BDM para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kopya</w:t>
      </w:r>
      <w:proofErr w:type="spellEnd"/>
      <w:r w:rsidRPr="0088165B">
        <w:t xml:space="preserve"> ng death certificate. Nag-</w:t>
      </w:r>
      <w:proofErr w:type="spellStart"/>
      <w:r w:rsidRPr="0088165B">
        <w:t>aalok</w:t>
      </w:r>
      <w:proofErr w:type="spellEnd"/>
      <w:r w:rsidRPr="0088165B">
        <w:t xml:space="preserve"> ang BDM ng </w:t>
      </w:r>
      <w:proofErr w:type="spellStart"/>
      <w:r w:rsidRPr="0088165B">
        <w:t>iba't</w:t>
      </w:r>
      <w:proofErr w:type="spellEnd"/>
      <w:r w:rsidRPr="0088165B">
        <w:t xml:space="preserve"> </w:t>
      </w:r>
      <w:proofErr w:type="spellStart"/>
      <w:r w:rsidRPr="0088165B">
        <w:t>ibang</w:t>
      </w:r>
      <w:proofErr w:type="spellEnd"/>
      <w:r w:rsidRPr="0088165B">
        <w:t xml:space="preserve"> </w:t>
      </w:r>
      <w:proofErr w:type="spellStart"/>
      <w:r w:rsidRPr="0088165B">
        <w:t>uri</w:t>
      </w:r>
      <w:proofErr w:type="spellEnd"/>
      <w:r w:rsidRPr="0088165B">
        <w:t xml:space="preserve"> ng </w:t>
      </w:r>
      <w:proofErr w:type="spellStart"/>
      <w:r w:rsidRPr="0088165B">
        <w:t>mga</w:t>
      </w:r>
      <w:proofErr w:type="spellEnd"/>
      <w:r w:rsidRPr="0088165B">
        <w:t xml:space="preserve"> </w:t>
      </w:r>
      <w:proofErr w:type="spellStart"/>
      <w:r w:rsidRPr="0088165B">
        <w:t>sertipiko</w:t>
      </w:r>
      <w:proofErr w:type="spellEnd"/>
      <w:r w:rsidRPr="0088165B">
        <w:t xml:space="preserve"> </w:t>
      </w:r>
      <w:proofErr w:type="spellStart"/>
      <w:r w:rsidRPr="0088165B">
        <w:t>depende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iyong</w:t>
      </w:r>
      <w:proofErr w:type="spellEnd"/>
      <w:r w:rsidRPr="0088165B">
        <w:t xml:space="preserve"> </w:t>
      </w:r>
      <w:proofErr w:type="spellStart"/>
      <w:r w:rsidRPr="0088165B">
        <w:t>mga</w:t>
      </w:r>
      <w:proofErr w:type="spellEnd"/>
      <w:r w:rsidRPr="0088165B">
        <w:t xml:space="preserve"> </w:t>
      </w:r>
      <w:proofErr w:type="spellStart"/>
      <w:r w:rsidRPr="0088165B">
        <w:t>pangangailangan</w:t>
      </w:r>
      <w:proofErr w:type="spellEnd"/>
      <w:r w:rsidRPr="0088165B">
        <w:t xml:space="preserve"> at kung </w:t>
      </w:r>
      <w:proofErr w:type="spellStart"/>
      <w:r w:rsidRPr="0088165B">
        <w:t>natukoy</w:t>
      </w:r>
      <w:proofErr w:type="spellEnd"/>
      <w:r w:rsidRPr="0088165B">
        <w:t xml:space="preserve"> ng coroner ang </w:t>
      </w:r>
      <w:proofErr w:type="spellStart"/>
      <w:r w:rsidRPr="0088165B">
        <w:t>sanhi</w:t>
      </w:r>
      <w:proofErr w:type="spellEnd"/>
      <w:r w:rsidRPr="0088165B">
        <w:t xml:space="preserve"> ng </w:t>
      </w:r>
      <w:proofErr w:type="spellStart"/>
      <w:r w:rsidRPr="0088165B">
        <w:t>kamatayan</w:t>
      </w:r>
      <w:proofErr w:type="spellEnd"/>
      <w:r w:rsidRPr="0088165B">
        <w:t>.</w:t>
      </w:r>
    </w:p>
    <w:p w14:paraId="49740097" w14:textId="77777777" w:rsidR="0088165B" w:rsidRDefault="0088165B" w:rsidP="00C61788">
      <w:pPr>
        <w:rPr>
          <w:b/>
          <w:bCs/>
        </w:rPr>
      </w:pPr>
    </w:p>
    <w:p w14:paraId="14066F7D" w14:textId="7991CA57" w:rsidR="007161B5" w:rsidRPr="007161B5" w:rsidRDefault="0088165B" w:rsidP="00C61788">
      <w:pPr>
        <w:rPr>
          <w:b/>
          <w:bCs/>
        </w:rPr>
      </w:pPr>
      <w:proofErr w:type="spellStart"/>
      <w:r w:rsidRPr="0088165B">
        <w:rPr>
          <w:b/>
          <w:bCs/>
        </w:rPr>
        <w:t>Sertipiko</w:t>
      </w:r>
      <w:proofErr w:type="spellEnd"/>
      <w:r w:rsidRPr="0088165B">
        <w:rPr>
          <w:b/>
          <w:bCs/>
        </w:rPr>
        <w:t xml:space="preserve"> ng </w:t>
      </w:r>
      <w:proofErr w:type="spellStart"/>
      <w:r w:rsidRPr="0088165B">
        <w:rPr>
          <w:b/>
          <w:bCs/>
        </w:rPr>
        <w:t>Kamatayan</w:t>
      </w:r>
      <w:proofErr w:type="spellEnd"/>
      <w:r w:rsidRPr="0088165B">
        <w:rPr>
          <w:b/>
          <w:bCs/>
        </w:rPr>
        <w:t xml:space="preserve"> – </w:t>
      </w:r>
      <w:proofErr w:type="spellStart"/>
      <w:r w:rsidRPr="0088165B">
        <w:rPr>
          <w:b/>
          <w:bCs/>
        </w:rPr>
        <w:t>walang</w:t>
      </w:r>
      <w:proofErr w:type="spellEnd"/>
      <w:r w:rsidRPr="0088165B">
        <w:rPr>
          <w:b/>
          <w:bCs/>
        </w:rPr>
        <w:t xml:space="preserve"> </w:t>
      </w:r>
      <w:proofErr w:type="spellStart"/>
      <w:r w:rsidRPr="0088165B">
        <w:rPr>
          <w:b/>
          <w:bCs/>
        </w:rPr>
        <w:t>dahilan</w:t>
      </w:r>
      <w:proofErr w:type="spellEnd"/>
      <w:r w:rsidRPr="0088165B">
        <w:rPr>
          <w:b/>
          <w:bCs/>
        </w:rPr>
        <w:t xml:space="preserve"> ng </w:t>
      </w:r>
      <w:proofErr w:type="spellStart"/>
      <w:r>
        <w:rPr>
          <w:b/>
          <w:bCs/>
        </w:rPr>
        <w:t>pagkamatay</w:t>
      </w:r>
      <w:proofErr w:type="spellEnd"/>
    </w:p>
    <w:p w14:paraId="26FE48B8" w14:textId="4F9FCE9C" w:rsidR="0088165B" w:rsidRDefault="00BD6E7A" w:rsidP="00C61788">
      <w:r>
        <w:t xml:space="preserve">Hindi </w:t>
      </w:r>
      <w:proofErr w:type="spellStart"/>
      <w:r>
        <w:t>kasama</w:t>
      </w:r>
      <w:proofErr w:type="spellEnd"/>
      <w:r>
        <w:t xml:space="preserve"> </w:t>
      </w:r>
      <w:proofErr w:type="spellStart"/>
      <w:r>
        <w:t>sa</w:t>
      </w:r>
      <w:proofErr w:type="spellEnd"/>
      <w:r w:rsidR="0088165B" w:rsidRPr="0088165B">
        <w:t xml:space="preserve"> legal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 w:rsidRPr="0088165B">
        <w:t>sertipiko</w:t>
      </w:r>
      <w:proofErr w:type="spellEnd"/>
      <w:r w:rsidR="0088165B" w:rsidRPr="0088165B">
        <w:t xml:space="preserve">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 w:rsidRPr="0088165B">
        <w:t>ito</w:t>
      </w:r>
      <w:proofErr w:type="spellEnd"/>
      <w:r w:rsidR="0088165B" w:rsidRPr="0088165B">
        <w:t xml:space="preserve"> ang </w:t>
      </w:r>
      <w:proofErr w:type="spellStart"/>
      <w:r w:rsidR="0088165B" w:rsidRPr="0088165B">
        <w:t>sensitibong</w:t>
      </w:r>
      <w:proofErr w:type="spellEnd"/>
      <w:r w:rsidR="0088165B" w:rsidRPr="0088165B">
        <w:t xml:space="preserve"> </w:t>
      </w:r>
      <w:proofErr w:type="spellStart"/>
      <w:r w:rsidR="0088165B" w:rsidRPr="0088165B">
        <w:t>impormasyon</w:t>
      </w:r>
      <w:proofErr w:type="spellEnd"/>
      <w:r w:rsidR="0088165B" w:rsidRPr="0088165B">
        <w:t xml:space="preserve"> </w:t>
      </w:r>
      <w:proofErr w:type="spellStart"/>
      <w:r w:rsidR="0088165B" w:rsidRPr="0088165B">
        <w:t>tungkol</w:t>
      </w:r>
      <w:proofErr w:type="spellEnd"/>
      <w:r w:rsidR="0088165B" w:rsidRPr="0088165B">
        <w:t xml:space="preserve"> </w:t>
      </w:r>
      <w:proofErr w:type="spellStart"/>
      <w:r w:rsidR="0088165B" w:rsidRPr="0088165B">
        <w:t>sa</w:t>
      </w:r>
      <w:proofErr w:type="spellEnd"/>
      <w:r w:rsidR="0088165B" w:rsidRPr="0088165B">
        <w:t xml:space="preserve"> </w:t>
      </w:r>
      <w:proofErr w:type="spellStart"/>
      <w:r w:rsidR="0088165B" w:rsidRPr="0088165B">
        <w:t>iyong</w:t>
      </w:r>
      <w:proofErr w:type="spellEnd"/>
      <w:r w:rsidR="0088165B" w:rsidRPr="0088165B">
        <w:t xml:space="preserve"> mahal </w:t>
      </w:r>
      <w:proofErr w:type="spellStart"/>
      <w:r w:rsidR="0088165B" w:rsidRPr="0088165B">
        <w:t>sa</w:t>
      </w:r>
      <w:proofErr w:type="spellEnd"/>
      <w:r w:rsidR="0088165B" w:rsidRPr="0088165B">
        <w:t xml:space="preserve"> </w:t>
      </w:r>
      <w:proofErr w:type="spellStart"/>
      <w:r w:rsidR="0088165B" w:rsidRPr="0088165B">
        <w:t>buhay</w:t>
      </w:r>
      <w:proofErr w:type="spellEnd"/>
      <w:r w:rsidR="0088165B" w:rsidRPr="0088165B">
        <w:t xml:space="preserve">, </w:t>
      </w:r>
      <w:proofErr w:type="spellStart"/>
      <w:r w:rsidR="0088165B" w:rsidRPr="0088165B">
        <w:t>gaya</w:t>
      </w:r>
      <w:proofErr w:type="spellEnd"/>
      <w:r w:rsidR="0088165B" w:rsidRPr="0088165B">
        <w:t xml:space="preserve"> ng </w:t>
      </w:r>
      <w:proofErr w:type="spellStart"/>
      <w:r w:rsidR="0088165B">
        <w:t>sanhi</w:t>
      </w:r>
      <w:proofErr w:type="spellEnd"/>
      <w:r w:rsidR="0088165B" w:rsidRPr="0088165B">
        <w:t xml:space="preserve"> ng </w:t>
      </w:r>
      <w:proofErr w:type="spellStart"/>
      <w:r w:rsidR="0088165B" w:rsidRPr="0088165B">
        <w:t>kamatayan</w:t>
      </w:r>
      <w:proofErr w:type="spellEnd"/>
      <w:r w:rsidR="0088165B" w:rsidRPr="0088165B">
        <w:t xml:space="preserve">, </w:t>
      </w:r>
      <w:proofErr w:type="spellStart"/>
      <w:r w:rsidR="0088165B" w:rsidRPr="0088165B">
        <w:t>impormasyon</w:t>
      </w:r>
      <w:proofErr w:type="spellEnd"/>
      <w:r w:rsidR="0088165B" w:rsidRPr="0088165B">
        <w:t xml:space="preserve"> ng </w:t>
      </w:r>
      <w:proofErr w:type="spellStart"/>
      <w:r w:rsidR="0088165B" w:rsidRPr="0088165B">
        <w:t>libing</w:t>
      </w:r>
      <w:proofErr w:type="spellEnd"/>
      <w:r w:rsidR="0088165B" w:rsidRPr="0088165B">
        <w:t xml:space="preserve">, o </w:t>
      </w:r>
      <w:proofErr w:type="spellStart"/>
      <w:r w:rsidR="0088165B" w:rsidRPr="0088165B">
        <w:t>petsa</w:t>
      </w:r>
      <w:proofErr w:type="spellEnd"/>
      <w:r w:rsidR="0088165B" w:rsidRPr="0088165B">
        <w:t xml:space="preserve"> ng </w:t>
      </w:r>
      <w:proofErr w:type="spellStart"/>
      <w:r w:rsidR="0088165B" w:rsidRPr="0088165B">
        <w:t>pagpaparehistro</w:t>
      </w:r>
      <w:proofErr w:type="spellEnd"/>
      <w:r w:rsidR="0088165B" w:rsidRPr="0088165B">
        <w:t xml:space="preserve">. </w:t>
      </w:r>
      <w:proofErr w:type="spellStart"/>
      <w:r w:rsidR="0088165B" w:rsidRPr="0088165B">
        <w:t>Maaaring</w:t>
      </w:r>
      <w:proofErr w:type="spellEnd"/>
      <w:r w:rsidR="0088165B" w:rsidRPr="0088165B">
        <w:t xml:space="preserve"> </w:t>
      </w:r>
      <w:proofErr w:type="spellStart"/>
      <w:r w:rsidR="0088165B" w:rsidRPr="0088165B">
        <w:t>maibigay</w:t>
      </w:r>
      <w:proofErr w:type="spellEnd"/>
      <w:r w:rsidR="0088165B" w:rsidRPr="0088165B">
        <w:t xml:space="preserve"> ang </w:t>
      </w:r>
      <w:proofErr w:type="spellStart"/>
      <w:r w:rsidR="0088165B" w:rsidRPr="0088165B">
        <w:t>sertipikong</w:t>
      </w:r>
      <w:proofErr w:type="spellEnd"/>
      <w:r w:rsidR="0088165B" w:rsidRPr="0088165B">
        <w:t xml:space="preserve"> </w:t>
      </w:r>
      <w:proofErr w:type="spellStart"/>
      <w:r w:rsidR="0088165B" w:rsidRPr="0088165B">
        <w:t>ito</w:t>
      </w:r>
      <w:proofErr w:type="spellEnd"/>
      <w:r w:rsidR="0088165B" w:rsidRPr="0088165B">
        <w:t xml:space="preserve"> kung </w:t>
      </w:r>
      <w:proofErr w:type="spellStart"/>
      <w:r w:rsidR="0088165B" w:rsidRPr="0088165B">
        <w:t>hindi</w:t>
      </w:r>
      <w:proofErr w:type="spellEnd"/>
      <w:r w:rsidR="0088165B" w:rsidRPr="0088165B">
        <w:t xml:space="preserve"> pa </w:t>
      </w:r>
      <w:proofErr w:type="spellStart"/>
      <w:r w:rsidR="0088165B" w:rsidRPr="0088165B">
        <w:t>naitatag</w:t>
      </w:r>
      <w:proofErr w:type="spellEnd"/>
      <w:r w:rsidR="0088165B" w:rsidRPr="0088165B">
        <w:t xml:space="preserve"> ng coroner ang </w:t>
      </w:r>
      <w:proofErr w:type="spellStart"/>
      <w:r w:rsidR="0088165B" w:rsidRPr="0088165B">
        <w:t>sanhi</w:t>
      </w:r>
      <w:proofErr w:type="spellEnd"/>
      <w:r w:rsidR="0088165B" w:rsidRPr="0088165B">
        <w:t xml:space="preserve"> ng </w:t>
      </w:r>
      <w:proofErr w:type="spellStart"/>
      <w:r w:rsidR="0088165B" w:rsidRPr="0088165B">
        <w:t>kamatayan</w:t>
      </w:r>
      <w:proofErr w:type="spellEnd"/>
      <w:r w:rsidR="0088165B" w:rsidRPr="0088165B">
        <w:t xml:space="preserve"> at </w:t>
      </w:r>
      <w:proofErr w:type="spellStart"/>
      <w:r w:rsidR="0088165B" w:rsidRPr="0088165B">
        <w:t>maaari</w:t>
      </w:r>
      <w:proofErr w:type="spellEnd"/>
      <w:r w:rsidR="0088165B" w:rsidRPr="0088165B">
        <w:t xml:space="preserve"> </w:t>
      </w:r>
      <w:proofErr w:type="spellStart"/>
      <w:r w:rsidR="0088165B" w:rsidRPr="0088165B">
        <w:t>itong</w:t>
      </w:r>
      <w:proofErr w:type="spellEnd"/>
      <w:r w:rsidR="0088165B" w:rsidRPr="0088165B">
        <w:t xml:space="preserve"> </w:t>
      </w:r>
      <w:proofErr w:type="spellStart"/>
      <w:r w:rsidR="0088165B" w:rsidRPr="0088165B">
        <w:t>gamitin</w:t>
      </w:r>
      <w:proofErr w:type="spellEnd"/>
      <w:r w:rsidR="0088165B" w:rsidRPr="0088165B">
        <w:t xml:space="preserve"> </w:t>
      </w:r>
      <w:proofErr w:type="spellStart"/>
      <w:r w:rsidR="0088165B" w:rsidRPr="0088165B">
        <w:t>sa</w:t>
      </w:r>
      <w:proofErr w:type="spellEnd"/>
      <w:r w:rsidR="0088165B" w:rsidRPr="0088165B">
        <w:t xml:space="preserve"> </w:t>
      </w:r>
      <w:proofErr w:type="spellStart"/>
      <w:r w:rsidR="0088165B" w:rsidRPr="0088165B">
        <w:t>mga</w:t>
      </w:r>
      <w:proofErr w:type="spellEnd"/>
      <w:r w:rsidR="0088165B" w:rsidRPr="0088165B">
        <w:t xml:space="preserve"> </w:t>
      </w:r>
      <w:proofErr w:type="spellStart"/>
      <w:r w:rsidR="0088165B" w:rsidRPr="0088165B">
        <w:t>organisasyon</w:t>
      </w:r>
      <w:proofErr w:type="spellEnd"/>
      <w:r w:rsidR="0088165B" w:rsidRPr="0088165B">
        <w:t xml:space="preserve">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 w:rsidRPr="0088165B">
        <w:t>hindi</w:t>
      </w:r>
      <w:proofErr w:type="spellEnd"/>
      <w:r w:rsidR="0088165B" w:rsidRPr="0088165B">
        <w:t xml:space="preserve"> </w:t>
      </w:r>
      <w:proofErr w:type="spellStart"/>
      <w:r w:rsidR="0088165B" w:rsidRPr="0088165B">
        <w:t>nangangailangan</w:t>
      </w:r>
      <w:proofErr w:type="spellEnd"/>
      <w:r w:rsidR="0088165B" w:rsidRPr="0088165B">
        <w:t xml:space="preserve">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 w:rsidRPr="0088165B">
        <w:t>ibigay</w:t>
      </w:r>
      <w:proofErr w:type="spellEnd"/>
      <w:r w:rsidR="0088165B" w:rsidRPr="0088165B">
        <w:t xml:space="preserve"> </w:t>
      </w:r>
      <w:proofErr w:type="spellStart"/>
      <w:r w:rsidR="0088165B" w:rsidRPr="0088165B">
        <w:t>mo</w:t>
      </w:r>
      <w:proofErr w:type="spellEnd"/>
      <w:r w:rsidR="0088165B" w:rsidRPr="0088165B">
        <w:t xml:space="preserve"> ang </w:t>
      </w:r>
      <w:proofErr w:type="spellStart"/>
      <w:r w:rsidR="0088165B" w:rsidRPr="0088165B">
        <w:t>dahilan</w:t>
      </w:r>
      <w:proofErr w:type="spellEnd"/>
      <w:r w:rsidR="0088165B" w:rsidRPr="0088165B">
        <w:t xml:space="preserve"> ng </w:t>
      </w:r>
      <w:proofErr w:type="spellStart"/>
      <w:r w:rsidR="0088165B" w:rsidRPr="0088165B">
        <w:t>pagkamatay</w:t>
      </w:r>
      <w:proofErr w:type="spellEnd"/>
      <w:r w:rsidR="0088165B" w:rsidRPr="0088165B">
        <w:t xml:space="preserve"> ng </w:t>
      </w:r>
      <w:proofErr w:type="spellStart"/>
      <w:r w:rsidR="0088165B" w:rsidRPr="0088165B">
        <w:t>iyong</w:t>
      </w:r>
      <w:proofErr w:type="spellEnd"/>
      <w:r w:rsidR="0088165B" w:rsidRPr="0088165B">
        <w:t xml:space="preserve"> mahal </w:t>
      </w:r>
      <w:proofErr w:type="spellStart"/>
      <w:r w:rsidR="0088165B" w:rsidRPr="0088165B">
        <w:t>sa</w:t>
      </w:r>
      <w:proofErr w:type="spellEnd"/>
      <w:r w:rsidR="0088165B" w:rsidRPr="0088165B">
        <w:t xml:space="preserve"> </w:t>
      </w:r>
      <w:proofErr w:type="spellStart"/>
      <w:r w:rsidR="0088165B" w:rsidRPr="0088165B">
        <w:t>buhay</w:t>
      </w:r>
      <w:proofErr w:type="spellEnd"/>
      <w:r w:rsidR="0088165B" w:rsidRPr="0088165B">
        <w:t xml:space="preserve">. Laging </w:t>
      </w:r>
      <w:proofErr w:type="spellStart"/>
      <w:r w:rsidR="0088165B" w:rsidRPr="0088165B">
        <w:t>pinakamainam</w:t>
      </w:r>
      <w:proofErr w:type="spellEnd"/>
      <w:r w:rsidR="0088165B" w:rsidRPr="0088165B">
        <w:t xml:space="preserve">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>
        <w:t>ipaalam</w:t>
      </w:r>
      <w:proofErr w:type="spellEnd"/>
      <w:r w:rsidR="0088165B">
        <w:t xml:space="preserve"> </w:t>
      </w:r>
      <w:proofErr w:type="spellStart"/>
      <w:r w:rsidR="0088165B" w:rsidRPr="0088165B">
        <w:t>sa</w:t>
      </w:r>
      <w:proofErr w:type="spellEnd"/>
      <w:r w:rsidR="0088165B" w:rsidRPr="0088165B">
        <w:t xml:space="preserve"> </w:t>
      </w:r>
      <w:proofErr w:type="spellStart"/>
      <w:r w:rsidR="0088165B" w:rsidRPr="0088165B">
        <w:t>organisasyon</w:t>
      </w:r>
      <w:proofErr w:type="spellEnd"/>
      <w:r w:rsidR="0088165B" w:rsidRPr="0088165B">
        <w:t xml:space="preserve"> </w:t>
      </w:r>
      <w:proofErr w:type="spellStart"/>
      <w:r w:rsidR="0088165B" w:rsidRPr="0088165B">
        <w:t>na</w:t>
      </w:r>
      <w:proofErr w:type="spellEnd"/>
      <w:r w:rsidR="0088165B" w:rsidRPr="0088165B">
        <w:t xml:space="preserve"> </w:t>
      </w:r>
      <w:proofErr w:type="spellStart"/>
      <w:r w:rsidR="0088165B" w:rsidRPr="0088165B">
        <w:t>iyong</w:t>
      </w:r>
      <w:proofErr w:type="spellEnd"/>
      <w:r w:rsidR="0088165B" w:rsidRPr="0088165B">
        <w:t xml:space="preserve"> </w:t>
      </w:r>
      <w:proofErr w:type="spellStart"/>
      <w:r w:rsidR="0088165B" w:rsidRPr="0088165B">
        <w:t>kinakaharap</w:t>
      </w:r>
      <w:proofErr w:type="spellEnd"/>
      <w:r w:rsidR="0088165B" w:rsidRPr="0088165B">
        <w:t xml:space="preserve"> </w:t>
      </w:r>
      <w:proofErr w:type="spellStart"/>
      <w:r w:rsidR="0088165B" w:rsidRPr="0088165B">
        <w:t>upang</w:t>
      </w:r>
      <w:proofErr w:type="spellEnd"/>
      <w:r w:rsidR="0088165B" w:rsidRPr="0088165B">
        <w:t xml:space="preserve"> </w:t>
      </w:r>
      <w:proofErr w:type="spellStart"/>
      <w:r w:rsidR="0088165B">
        <w:t>malaman</w:t>
      </w:r>
      <w:proofErr w:type="spellEnd"/>
      <w:r w:rsidR="0088165B" w:rsidRPr="0088165B">
        <w:t xml:space="preserve"> kung </w:t>
      </w:r>
      <w:proofErr w:type="spellStart"/>
      <w:r w:rsidR="0088165B" w:rsidRPr="0088165B">
        <w:t>tatanggapin</w:t>
      </w:r>
      <w:proofErr w:type="spellEnd"/>
      <w:r w:rsidR="0088165B" w:rsidRPr="0088165B">
        <w:t xml:space="preserve"> </w:t>
      </w:r>
      <w:proofErr w:type="spellStart"/>
      <w:r w:rsidR="0088165B" w:rsidRPr="0088165B">
        <w:t>nila</w:t>
      </w:r>
      <w:proofErr w:type="spellEnd"/>
      <w:r w:rsidR="0088165B" w:rsidRPr="0088165B">
        <w:t xml:space="preserve"> ang </w:t>
      </w:r>
      <w:proofErr w:type="spellStart"/>
      <w:r w:rsidR="0088165B" w:rsidRPr="0088165B">
        <w:t>sertipiko</w:t>
      </w:r>
      <w:proofErr w:type="spellEnd"/>
      <w:r w:rsidR="0088165B" w:rsidRPr="0088165B">
        <w:t xml:space="preserve"> ng </w:t>
      </w:r>
      <w:proofErr w:type="spellStart"/>
      <w:r w:rsidR="0088165B" w:rsidRPr="0088165B">
        <w:t>kamatayan</w:t>
      </w:r>
      <w:proofErr w:type="spellEnd"/>
      <w:r w:rsidR="0088165B" w:rsidRPr="0088165B">
        <w:t>.</w:t>
      </w:r>
    </w:p>
    <w:p w14:paraId="510C0BEB" w14:textId="634F28CF" w:rsidR="007161B5" w:rsidRPr="007161B5" w:rsidRDefault="0088165B" w:rsidP="00C61788">
      <w:pPr>
        <w:rPr>
          <w:b/>
          <w:bCs/>
        </w:rPr>
      </w:pPr>
      <w:proofErr w:type="spellStart"/>
      <w:r w:rsidRPr="0088165B">
        <w:rPr>
          <w:b/>
          <w:bCs/>
        </w:rPr>
        <w:t>Sertipiko</w:t>
      </w:r>
      <w:proofErr w:type="spellEnd"/>
      <w:r w:rsidRPr="0088165B">
        <w:rPr>
          <w:b/>
          <w:bCs/>
        </w:rPr>
        <w:t xml:space="preserve"> ng </w:t>
      </w:r>
      <w:proofErr w:type="spellStart"/>
      <w:r w:rsidRPr="0088165B">
        <w:rPr>
          <w:b/>
          <w:bCs/>
        </w:rPr>
        <w:t>kamatayan</w:t>
      </w:r>
      <w:proofErr w:type="spellEnd"/>
      <w:r w:rsidRPr="0088165B">
        <w:rPr>
          <w:b/>
          <w:bCs/>
        </w:rPr>
        <w:t xml:space="preserve"> – may </w:t>
      </w:r>
      <w:proofErr w:type="spellStart"/>
      <w:r w:rsidRPr="0088165B">
        <w:rPr>
          <w:b/>
          <w:bCs/>
        </w:rPr>
        <w:t>dahilan</w:t>
      </w:r>
      <w:proofErr w:type="spellEnd"/>
      <w:r w:rsidRPr="0088165B">
        <w:rPr>
          <w:b/>
          <w:bCs/>
        </w:rPr>
        <w:t xml:space="preserve"> ng </w:t>
      </w:r>
      <w:proofErr w:type="spellStart"/>
      <w:r>
        <w:rPr>
          <w:b/>
          <w:bCs/>
        </w:rPr>
        <w:t>pagkamatay</w:t>
      </w:r>
      <w:proofErr w:type="spellEnd"/>
    </w:p>
    <w:p w14:paraId="1D31AEB5" w14:textId="147205CF" w:rsidR="0088165B" w:rsidRDefault="0088165B" w:rsidP="00C61788">
      <w:r w:rsidRPr="0088165B">
        <w:lastRenderedPageBreak/>
        <w:t xml:space="preserve">Kasama </w:t>
      </w:r>
      <w:proofErr w:type="spellStart"/>
      <w:r w:rsidRPr="0088165B">
        <w:t>sa</w:t>
      </w:r>
      <w:proofErr w:type="spellEnd"/>
      <w:r w:rsidRPr="0088165B">
        <w:t xml:space="preserve"> legal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="0045377C">
        <w:t>sertipiko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ito</w:t>
      </w:r>
      <w:proofErr w:type="spellEnd"/>
      <w:r w:rsidRPr="0088165B">
        <w:t xml:space="preserve"> ang lahat ng </w:t>
      </w:r>
      <w:proofErr w:type="spellStart"/>
      <w:r w:rsidRPr="0088165B">
        <w:t>detalye</w:t>
      </w:r>
      <w:proofErr w:type="spellEnd"/>
      <w:r w:rsidRPr="0088165B">
        <w:t xml:space="preserve"> </w:t>
      </w:r>
      <w:proofErr w:type="spellStart"/>
      <w:r w:rsidRPr="0088165B">
        <w:t>tungkol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iyong</w:t>
      </w:r>
      <w:proofErr w:type="spellEnd"/>
      <w:r w:rsidRPr="0088165B">
        <w:t xml:space="preserve"> mahal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buhay</w:t>
      </w:r>
      <w:proofErr w:type="spellEnd"/>
      <w:r w:rsidRPr="0088165B">
        <w:t xml:space="preserve">, </w:t>
      </w:r>
      <w:proofErr w:type="spellStart"/>
      <w:r w:rsidRPr="0088165B">
        <w:t>kabilang</w:t>
      </w:r>
      <w:proofErr w:type="spellEnd"/>
      <w:r w:rsidRPr="0088165B">
        <w:t xml:space="preserve"> ang </w:t>
      </w:r>
      <w:proofErr w:type="spellStart"/>
      <w:r w:rsidRPr="0088165B">
        <w:t>sensitibong</w:t>
      </w:r>
      <w:proofErr w:type="spellEnd"/>
      <w:r w:rsidRPr="0088165B">
        <w:t xml:space="preserve"> </w:t>
      </w:r>
      <w:proofErr w:type="spellStart"/>
      <w:r w:rsidRPr="0088165B">
        <w:t>impormasyon</w:t>
      </w:r>
      <w:proofErr w:type="spellEnd"/>
      <w:r w:rsidRPr="0088165B">
        <w:t xml:space="preserve"> </w:t>
      </w:r>
      <w:proofErr w:type="spellStart"/>
      <w:r w:rsidRPr="0088165B">
        <w:t>gaya</w:t>
      </w:r>
      <w:proofErr w:type="spellEnd"/>
      <w:r w:rsidRPr="0088165B">
        <w:t xml:space="preserve"> ng </w:t>
      </w:r>
      <w:proofErr w:type="spellStart"/>
      <w:r w:rsidRPr="0088165B">
        <w:t>sanhi</w:t>
      </w:r>
      <w:proofErr w:type="spellEnd"/>
      <w:r w:rsidRPr="0088165B">
        <w:t xml:space="preserve"> ng </w:t>
      </w:r>
      <w:proofErr w:type="spellStart"/>
      <w:r w:rsidRPr="0088165B">
        <w:t>kamatayan</w:t>
      </w:r>
      <w:proofErr w:type="spellEnd"/>
      <w:r w:rsidRPr="0088165B">
        <w:t xml:space="preserve">, </w:t>
      </w:r>
      <w:proofErr w:type="spellStart"/>
      <w:r w:rsidRPr="0088165B">
        <w:t>impormasyon</w:t>
      </w:r>
      <w:proofErr w:type="spellEnd"/>
      <w:r w:rsidRPr="0088165B">
        <w:t xml:space="preserve"> ng </w:t>
      </w:r>
      <w:proofErr w:type="spellStart"/>
      <w:r w:rsidRPr="0088165B">
        <w:t>libing</w:t>
      </w:r>
      <w:proofErr w:type="spellEnd"/>
      <w:r w:rsidRPr="0088165B">
        <w:t xml:space="preserve">, at </w:t>
      </w:r>
      <w:proofErr w:type="spellStart"/>
      <w:r w:rsidRPr="0088165B">
        <w:t>petsa</w:t>
      </w:r>
      <w:proofErr w:type="spellEnd"/>
      <w:r w:rsidRPr="0088165B">
        <w:t xml:space="preserve"> ng </w:t>
      </w:r>
      <w:proofErr w:type="spellStart"/>
      <w:r w:rsidRPr="0088165B">
        <w:t>pagpaparehistro</w:t>
      </w:r>
      <w:proofErr w:type="spellEnd"/>
      <w:r w:rsidRPr="0088165B">
        <w:t xml:space="preserve">. Ang </w:t>
      </w:r>
      <w:proofErr w:type="spellStart"/>
      <w:r w:rsidRPr="0088165B">
        <w:t>sertipiko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ito</w:t>
      </w:r>
      <w:proofErr w:type="spellEnd"/>
      <w:r w:rsidRPr="0088165B">
        <w:t xml:space="preserve"> ay </w:t>
      </w:r>
      <w:proofErr w:type="spellStart"/>
      <w:r w:rsidRPr="0088165B">
        <w:t>maaaring</w:t>
      </w:r>
      <w:proofErr w:type="spellEnd"/>
      <w:r w:rsidRPr="0088165B">
        <w:t xml:space="preserve"> </w:t>
      </w:r>
      <w:proofErr w:type="spellStart"/>
      <w:r w:rsidRPr="0088165B">
        <w:t>ibigay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anumang</w:t>
      </w:r>
      <w:proofErr w:type="spellEnd"/>
      <w:r w:rsidRPr="0088165B">
        <w:t xml:space="preserve"> </w:t>
      </w:r>
      <w:proofErr w:type="spellStart"/>
      <w:r w:rsidRPr="0088165B">
        <w:t>organisasyon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humihiling</w:t>
      </w:r>
      <w:proofErr w:type="spellEnd"/>
      <w:r w:rsidRPr="0088165B">
        <w:t xml:space="preserve">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iyo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patunayan</w:t>
      </w:r>
      <w:proofErr w:type="spellEnd"/>
      <w:r w:rsidRPr="0088165B">
        <w:t xml:space="preserve"> ang </w:t>
      </w:r>
      <w:proofErr w:type="spellStart"/>
      <w:r w:rsidRPr="0088165B">
        <w:t>pagkamatay</w:t>
      </w:r>
      <w:proofErr w:type="spellEnd"/>
      <w:r w:rsidRPr="0088165B">
        <w:t xml:space="preserve"> ng </w:t>
      </w:r>
      <w:proofErr w:type="spellStart"/>
      <w:r w:rsidRPr="0088165B">
        <w:t>iyong</w:t>
      </w:r>
      <w:proofErr w:type="spellEnd"/>
      <w:r w:rsidRPr="0088165B">
        <w:t xml:space="preserve"> mahal </w:t>
      </w:r>
      <w:proofErr w:type="spellStart"/>
      <w:r w:rsidRPr="0088165B">
        <w:t>sa</w:t>
      </w:r>
      <w:proofErr w:type="spellEnd"/>
      <w:r w:rsidRPr="0088165B">
        <w:t xml:space="preserve"> </w:t>
      </w:r>
      <w:proofErr w:type="spellStart"/>
      <w:r w:rsidRPr="0088165B">
        <w:t>buhay</w:t>
      </w:r>
      <w:proofErr w:type="spellEnd"/>
      <w:r w:rsidRPr="0088165B">
        <w:t xml:space="preserve">. </w:t>
      </w:r>
      <w:proofErr w:type="spellStart"/>
      <w:r w:rsidRPr="0045377C">
        <w:rPr>
          <w:b/>
          <w:bCs/>
        </w:rPr>
        <w:t>Tandaan</w:t>
      </w:r>
      <w:proofErr w:type="spellEnd"/>
      <w:r w:rsidRPr="0045377C">
        <w:rPr>
          <w:b/>
          <w:bCs/>
        </w:rPr>
        <w:t>:</w:t>
      </w:r>
      <w:r w:rsidRPr="0088165B">
        <w:t xml:space="preserve"> </w:t>
      </w:r>
      <w:proofErr w:type="spellStart"/>
      <w:r w:rsidRPr="0088165B">
        <w:t>dapat</w:t>
      </w:r>
      <w:proofErr w:type="spellEnd"/>
      <w:r w:rsidRPr="0088165B">
        <w:t xml:space="preserve">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natukoy</w:t>
      </w:r>
      <w:proofErr w:type="spellEnd"/>
      <w:r w:rsidRPr="0088165B">
        <w:t xml:space="preserve"> ng coroner ang </w:t>
      </w:r>
      <w:proofErr w:type="spellStart"/>
      <w:r w:rsidRPr="0088165B">
        <w:t>sanhi</w:t>
      </w:r>
      <w:proofErr w:type="spellEnd"/>
      <w:r w:rsidRPr="0088165B">
        <w:t xml:space="preserve"> ng </w:t>
      </w:r>
      <w:proofErr w:type="spellStart"/>
      <w:r w:rsidRPr="0088165B">
        <w:t>kamatayan</w:t>
      </w:r>
      <w:proofErr w:type="spellEnd"/>
      <w:r w:rsidRPr="0088165B">
        <w:t xml:space="preserve"> </w:t>
      </w:r>
      <w:proofErr w:type="spellStart"/>
      <w:r w:rsidRPr="0088165B">
        <w:t>bago</w:t>
      </w:r>
      <w:proofErr w:type="spellEnd"/>
      <w:r w:rsidRPr="0088165B">
        <w:t xml:space="preserve"> </w:t>
      </w:r>
      <w:proofErr w:type="spellStart"/>
      <w:r w:rsidRPr="0088165B">
        <w:t>maibigay</w:t>
      </w:r>
      <w:proofErr w:type="spellEnd"/>
      <w:r w:rsidRPr="0088165B">
        <w:t xml:space="preserve"> ng BDM ang certificate </w:t>
      </w:r>
      <w:proofErr w:type="spellStart"/>
      <w:r w:rsidRPr="0088165B">
        <w:t>na</w:t>
      </w:r>
      <w:proofErr w:type="spellEnd"/>
      <w:r w:rsidRPr="0088165B">
        <w:t xml:space="preserve"> </w:t>
      </w:r>
      <w:proofErr w:type="spellStart"/>
      <w:r w:rsidRPr="0088165B">
        <w:t>ito</w:t>
      </w:r>
      <w:proofErr w:type="spellEnd"/>
      <w:r w:rsidRPr="0088165B">
        <w:t>.</w:t>
      </w:r>
    </w:p>
    <w:p w14:paraId="4E3A03E3" w14:textId="77777777" w:rsidR="0088165B" w:rsidRDefault="0088165B" w:rsidP="00C61788"/>
    <w:p w14:paraId="5BC6E0B7" w14:textId="2D36819E" w:rsidR="007161B5" w:rsidRPr="007161B5" w:rsidRDefault="0045377C" w:rsidP="00C61788">
      <w:pPr>
        <w:rPr>
          <w:b/>
          <w:bCs/>
        </w:rPr>
      </w:pPr>
      <w:proofErr w:type="spellStart"/>
      <w:r w:rsidRPr="0045377C">
        <w:rPr>
          <w:b/>
          <w:bCs/>
        </w:rPr>
        <w:t>Pansamantalang</w:t>
      </w:r>
      <w:proofErr w:type="spellEnd"/>
      <w:r w:rsidRPr="0045377C">
        <w:rPr>
          <w:b/>
          <w:bCs/>
        </w:rPr>
        <w:t xml:space="preserve"> </w:t>
      </w:r>
      <w:proofErr w:type="spellStart"/>
      <w:r w:rsidRPr="0045377C">
        <w:rPr>
          <w:b/>
          <w:bCs/>
        </w:rPr>
        <w:t>sertipiko</w:t>
      </w:r>
      <w:proofErr w:type="spellEnd"/>
      <w:r w:rsidRPr="0045377C">
        <w:rPr>
          <w:b/>
          <w:bCs/>
        </w:rPr>
        <w:t xml:space="preserve"> ng </w:t>
      </w:r>
      <w:proofErr w:type="spellStart"/>
      <w:r w:rsidRPr="0045377C">
        <w:rPr>
          <w:b/>
          <w:bCs/>
        </w:rPr>
        <w:t>kamatayan</w:t>
      </w:r>
      <w:proofErr w:type="spellEnd"/>
    </w:p>
    <w:p w14:paraId="7519DBC2" w14:textId="225A0184" w:rsidR="0045377C" w:rsidRDefault="0045377C" w:rsidP="00C61788">
      <w:r w:rsidRPr="0045377C">
        <w:t xml:space="preserve">Ang </w:t>
      </w:r>
      <w:proofErr w:type="spellStart"/>
      <w:r w:rsidRPr="0045377C">
        <w:t>mga</w:t>
      </w:r>
      <w:proofErr w:type="spellEnd"/>
      <w:r w:rsidRPr="0045377C">
        <w:t xml:space="preserve"> </w:t>
      </w:r>
      <w:proofErr w:type="spellStart"/>
      <w:r w:rsidRPr="0045377C">
        <w:t>pansamantalang</w:t>
      </w:r>
      <w:proofErr w:type="spellEnd"/>
      <w:r w:rsidRPr="0045377C">
        <w:t xml:space="preserve"> </w:t>
      </w:r>
      <w:proofErr w:type="spellStart"/>
      <w:r w:rsidRPr="0045377C">
        <w:t>sertipiko</w:t>
      </w:r>
      <w:proofErr w:type="spellEnd"/>
      <w:r w:rsidRPr="0045377C">
        <w:t xml:space="preserve"> ng </w:t>
      </w:r>
      <w:proofErr w:type="spellStart"/>
      <w:r w:rsidRPr="0045377C">
        <w:t>kamatayan</w:t>
      </w:r>
      <w:proofErr w:type="spellEnd"/>
      <w:r w:rsidRPr="0045377C">
        <w:t xml:space="preserve"> ay </w:t>
      </w:r>
      <w:proofErr w:type="spellStart"/>
      <w:r w:rsidRPr="0045377C">
        <w:t>ginagamit</w:t>
      </w:r>
      <w:proofErr w:type="spellEnd"/>
      <w:r w:rsidRPr="0045377C">
        <w:t xml:space="preserve"> kung </w:t>
      </w:r>
      <w:proofErr w:type="spellStart"/>
      <w:r w:rsidRPr="0045377C">
        <w:t>kailangan</w:t>
      </w:r>
      <w:proofErr w:type="spellEnd"/>
      <w:r w:rsidRPr="0045377C">
        <w:t xml:space="preserve"> </w:t>
      </w:r>
      <w:proofErr w:type="spellStart"/>
      <w:r w:rsidRPr="0045377C">
        <w:t>mong</w:t>
      </w:r>
      <w:proofErr w:type="spellEnd"/>
      <w:r w:rsidRPr="0045377C">
        <w:t xml:space="preserve"> </w:t>
      </w:r>
      <w:proofErr w:type="spellStart"/>
      <w:r w:rsidRPr="0045377C">
        <w:t>iuwi</w:t>
      </w:r>
      <w:proofErr w:type="spellEnd"/>
      <w:r w:rsidRPr="0045377C">
        <w:t xml:space="preserve"> ang </w:t>
      </w:r>
      <w:proofErr w:type="spellStart"/>
      <w:r w:rsidRPr="0045377C">
        <w:t>iyong</w:t>
      </w:r>
      <w:proofErr w:type="spellEnd"/>
      <w:r w:rsidRPr="0045377C">
        <w:t xml:space="preserve"> mahal </w:t>
      </w:r>
      <w:proofErr w:type="spellStart"/>
      <w:r w:rsidRPr="0045377C">
        <w:t>sa</w:t>
      </w:r>
      <w:proofErr w:type="spellEnd"/>
      <w:r w:rsidRPr="0045377C">
        <w:t xml:space="preserve"> </w:t>
      </w:r>
      <w:proofErr w:type="spellStart"/>
      <w:r w:rsidRPr="0045377C">
        <w:t>buhay</w:t>
      </w:r>
      <w:proofErr w:type="spellEnd"/>
      <w:r w:rsidRPr="0045377C">
        <w:t xml:space="preserve"> </w:t>
      </w:r>
      <w:proofErr w:type="spellStart"/>
      <w:r w:rsidRPr="0045377C">
        <w:t>sa</w:t>
      </w:r>
      <w:proofErr w:type="spellEnd"/>
      <w:r w:rsidRPr="0045377C">
        <w:t xml:space="preserve"> </w:t>
      </w:r>
      <w:proofErr w:type="spellStart"/>
      <w:r w:rsidRPr="0045377C">
        <w:t>kani</w:t>
      </w:r>
      <w:r>
        <w:t>y</w:t>
      </w:r>
      <w:r w:rsidRPr="0045377C">
        <w:t>ang</w:t>
      </w:r>
      <w:proofErr w:type="spellEnd"/>
      <w:r w:rsidRPr="0045377C">
        <w:t xml:space="preserve"> </w:t>
      </w:r>
      <w:proofErr w:type="spellStart"/>
      <w:r w:rsidRPr="0045377C">
        <w:t>sariling</w:t>
      </w:r>
      <w:proofErr w:type="spellEnd"/>
      <w:r w:rsidRPr="0045377C">
        <w:t xml:space="preserve"> </w:t>
      </w:r>
      <w:proofErr w:type="spellStart"/>
      <w:r w:rsidRPr="0045377C">
        <w:t>bansa</w:t>
      </w:r>
      <w:proofErr w:type="spellEnd"/>
      <w:r w:rsidRPr="0045377C">
        <w:t xml:space="preserve">. </w:t>
      </w:r>
      <w:proofErr w:type="spellStart"/>
      <w:r w:rsidRPr="0045377C">
        <w:t>Maaari</w:t>
      </w:r>
      <w:proofErr w:type="spellEnd"/>
      <w:r w:rsidRPr="0045377C">
        <w:t xml:space="preserve"> </w:t>
      </w:r>
      <w:proofErr w:type="spellStart"/>
      <w:r w:rsidRPr="0045377C">
        <w:t>itong</w:t>
      </w:r>
      <w:proofErr w:type="spellEnd"/>
      <w:r w:rsidRPr="0045377C">
        <w:t xml:space="preserve"> </w:t>
      </w:r>
      <w:proofErr w:type="spellStart"/>
      <w:r w:rsidRPr="0045377C">
        <w:t>mailabas</w:t>
      </w:r>
      <w:proofErr w:type="spellEnd"/>
      <w:r w:rsidRPr="0045377C">
        <w:t xml:space="preserve"> kung </w:t>
      </w:r>
      <w:proofErr w:type="spellStart"/>
      <w:r w:rsidRPr="0045377C">
        <w:t>hindi</w:t>
      </w:r>
      <w:proofErr w:type="spellEnd"/>
      <w:r w:rsidRPr="0045377C">
        <w:t xml:space="preserve"> pa </w:t>
      </w:r>
      <w:proofErr w:type="spellStart"/>
      <w:r w:rsidRPr="0045377C">
        <w:t>naitatag</w:t>
      </w:r>
      <w:proofErr w:type="spellEnd"/>
      <w:r w:rsidRPr="0045377C">
        <w:t xml:space="preserve"> ng coroner ang </w:t>
      </w:r>
      <w:proofErr w:type="spellStart"/>
      <w:r w:rsidRPr="0045377C">
        <w:t>sanhi</w:t>
      </w:r>
      <w:proofErr w:type="spellEnd"/>
      <w:r w:rsidRPr="0045377C">
        <w:t xml:space="preserve"> ng </w:t>
      </w:r>
      <w:proofErr w:type="spellStart"/>
      <w:r w:rsidRPr="0045377C">
        <w:t>kamatayan</w:t>
      </w:r>
      <w:proofErr w:type="spellEnd"/>
      <w:r w:rsidRPr="0045377C">
        <w:t>.</w:t>
      </w:r>
    </w:p>
    <w:p w14:paraId="7773A489" w14:textId="01DD8F0F" w:rsidR="007161B5" w:rsidRPr="00C37666" w:rsidRDefault="00C37666" w:rsidP="007161B5">
      <w:pPr>
        <w:pStyle w:val="Heading2"/>
        <w:rPr>
          <w:lang w:val="en-AU"/>
        </w:rPr>
      </w:pPr>
      <w:r w:rsidRPr="00C37666">
        <w:rPr>
          <w:lang w:val="en-AU"/>
        </w:rPr>
        <w:t xml:space="preserve"> </w:t>
      </w:r>
      <w:proofErr w:type="spellStart"/>
      <w:r w:rsidRPr="00C37666">
        <w:rPr>
          <w:lang w:val="en-AU"/>
        </w:rPr>
        <w:t>Kapaki-pakinabang</w:t>
      </w:r>
      <w:proofErr w:type="spellEnd"/>
      <w:r w:rsidRPr="00C37666">
        <w:rPr>
          <w:lang w:val="en-AU"/>
        </w:rPr>
        <w:t xml:space="preserve"> </w:t>
      </w:r>
      <w:proofErr w:type="spellStart"/>
      <w:r w:rsidRPr="00C37666">
        <w:rPr>
          <w:lang w:val="en-AU"/>
        </w:rPr>
        <w:t>na</w:t>
      </w:r>
      <w:proofErr w:type="spellEnd"/>
      <w:r w:rsidRPr="00C37666">
        <w:rPr>
          <w:lang w:val="en-AU"/>
        </w:rPr>
        <w:t xml:space="preserve"> </w:t>
      </w:r>
      <w:proofErr w:type="spellStart"/>
      <w:r w:rsidRPr="00C37666">
        <w:rPr>
          <w:lang w:val="en-AU"/>
        </w:rPr>
        <w:t>mga</w:t>
      </w:r>
      <w:proofErr w:type="spellEnd"/>
      <w:r w:rsidRPr="00C37666">
        <w:rPr>
          <w:lang w:val="en-AU"/>
        </w:rPr>
        <w:t xml:space="preserve"> contact</w:t>
      </w:r>
      <w:r w:rsidR="007161B5" w:rsidRPr="00C37666">
        <w:rPr>
          <w:lang w:val="en-AU"/>
        </w:rPr>
        <w:t xml:space="preserve"> </w:t>
      </w:r>
    </w:p>
    <w:p w14:paraId="270ECD1A" w14:textId="62E81707" w:rsidR="007161B5" w:rsidRDefault="00C37666" w:rsidP="00C61788">
      <w:r w:rsidRPr="00C37666">
        <w:t xml:space="preserve">Kung </w:t>
      </w:r>
      <w:proofErr w:type="spellStart"/>
      <w:r w:rsidRPr="00C37666">
        <w:t>mayroon</w:t>
      </w:r>
      <w:proofErr w:type="spellEnd"/>
      <w:r w:rsidRPr="00C37666">
        <w:t xml:space="preserve"> kang </w:t>
      </w:r>
      <w:proofErr w:type="spellStart"/>
      <w:r w:rsidRPr="00C37666">
        <w:t>anumang</w:t>
      </w:r>
      <w:proofErr w:type="spellEnd"/>
      <w:r w:rsidRPr="00C37666">
        <w:t xml:space="preserve"> </w:t>
      </w:r>
      <w:proofErr w:type="spellStart"/>
      <w:r w:rsidRPr="00C37666">
        <w:t>mga</w:t>
      </w:r>
      <w:proofErr w:type="spellEnd"/>
      <w:r w:rsidRPr="00C37666">
        <w:t xml:space="preserve"> </w:t>
      </w:r>
      <w:proofErr w:type="spellStart"/>
      <w:r w:rsidRPr="00C37666">
        <w:t>katanungan</w:t>
      </w:r>
      <w:proofErr w:type="spellEnd"/>
      <w:r w:rsidRPr="00C37666">
        <w:t xml:space="preserve"> </w:t>
      </w:r>
      <w:proofErr w:type="spellStart"/>
      <w:r w:rsidRPr="00C37666">
        <w:t>tungkol</w:t>
      </w:r>
      <w:proofErr w:type="spellEnd"/>
      <w:r w:rsidRPr="00C37666">
        <w:t xml:space="preserve"> </w:t>
      </w:r>
      <w:proofErr w:type="spellStart"/>
      <w:r w:rsidRPr="00C37666">
        <w:t>sa</w:t>
      </w:r>
      <w:proofErr w:type="spellEnd"/>
      <w:r w:rsidRPr="00C37666">
        <w:t xml:space="preserve"> </w:t>
      </w:r>
      <w:proofErr w:type="spellStart"/>
      <w:r w:rsidRPr="00C37666">
        <w:t>mga</w:t>
      </w:r>
      <w:proofErr w:type="spellEnd"/>
      <w:r w:rsidRPr="00C37666">
        <w:t xml:space="preserve"> </w:t>
      </w:r>
      <w:proofErr w:type="spellStart"/>
      <w:r w:rsidRPr="00C37666">
        <w:t>unang</w:t>
      </w:r>
      <w:proofErr w:type="spellEnd"/>
      <w:r w:rsidRPr="00C37666">
        <w:t xml:space="preserve"> </w:t>
      </w:r>
      <w:proofErr w:type="spellStart"/>
      <w:r w:rsidRPr="00C37666">
        <w:t>yugto</w:t>
      </w:r>
      <w:proofErr w:type="spellEnd"/>
      <w:r w:rsidRPr="00C37666">
        <w:t xml:space="preserve"> </w:t>
      </w:r>
      <w:proofErr w:type="spellStart"/>
      <w:r>
        <w:t>sa</w:t>
      </w:r>
      <w:proofErr w:type="spellEnd"/>
      <w:r>
        <w:t xml:space="preserve"> coronial </w:t>
      </w:r>
      <w:proofErr w:type="spellStart"/>
      <w:r w:rsidR="00222E89">
        <w:t>na</w:t>
      </w:r>
      <w:proofErr w:type="spellEnd"/>
      <w:r w:rsidR="00222E89">
        <w:t xml:space="preserve"> </w:t>
      </w:r>
      <w:proofErr w:type="spellStart"/>
      <w:r w:rsidR="00222E89" w:rsidRPr="00C37666">
        <w:t>pagsisiyasat</w:t>
      </w:r>
      <w:proofErr w:type="spellEnd"/>
      <w:r>
        <w:t xml:space="preserve"> (coronial investigation)</w:t>
      </w:r>
      <w:r w:rsidRPr="00C37666">
        <w:t xml:space="preserve">, </w:t>
      </w:r>
      <w:proofErr w:type="spellStart"/>
      <w:r w:rsidRPr="00C37666">
        <w:t>maaari</w:t>
      </w:r>
      <w:proofErr w:type="spellEnd"/>
      <w:r w:rsidRPr="00C37666">
        <w:t xml:space="preserve"> kang </w:t>
      </w:r>
      <w:proofErr w:type="spellStart"/>
      <w:r w:rsidRPr="00C37666">
        <w:t>makipag-ugnayan</w:t>
      </w:r>
      <w:proofErr w:type="spellEnd"/>
      <w:r w:rsidRPr="00C37666">
        <w:t xml:space="preserve"> </w:t>
      </w:r>
      <w:proofErr w:type="spellStart"/>
      <w:r w:rsidRPr="00C37666">
        <w:t>sa</w:t>
      </w:r>
      <w:proofErr w:type="spellEnd"/>
      <w:r w:rsidRPr="00C37666">
        <w:t xml:space="preserve"> CA&amp;E </w:t>
      </w:r>
      <w:proofErr w:type="spellStart"/>
      <w:r w:rsidRPr="00C37666">
        <w:t>sa</w:t>
      </w:r>
      <w:proofErr w:type="spellEnd"/>
      <w:r w:rsidRPr="00C37666">
        <w:t xml:space="preserve"> 1300 309 519 (24 </w:t>
      </w:r>
      <w:proofErr w:type="spellStart"/>
      <w:r w:rsidRPr="00C37666">
        <w:t>na</w:t>
      </w:r>
      <w:proofErr w:type="spellEnd"/>
      <w:r w:rsidRPr="00C37666">
        <w:t xml:space="preserve"> </w:t>
      </w:r>
      <w:proofErr w:type="spellStart"/>
      <w:r w:rsidRPr="00C37666">
        <w:t>oras</w:t>
      </w:r>
      <w:proofErr w:type="spellEnd"/>
      <w:r w:rsidRPr="00C37666">
        <w:t xml:space="preserve">) o </w:t>
      </w:r>
      <w:proofErr w:type="spellStart"/>
      <w:r w:rsidRPr="00C37666">
        <w:t>bisitahin</w:t>
      </w:r>
      <w:proofErr w:type="spellEnd"/>
      <w:r w:rsidRPr="00C37666">
        <w:t xml:space="preserve"> ang website ng Korte </w:t>
      </w:r>
      <w:proofErr w:type="spellStart"/>
      <w:r>
        <w:t>sa</w:t>
      </w:r>
      <w:proofErr w:type="spellEnd"/>
      <w:r>
        <w:t xml:space="preserve"> </w:t>
      </w:r>
      <w:hyperlink r:id="rId8" w:history="1">
        <w:r w:rsidR="007161B5" w:rsidRPr="007161B5">
          <w:rPr>
            <w:rStyle w:val="Hyperlink"/>
            <w:highlight w:val="yellow"/>
          </w:rPr>
          <w:t>www.coronerscourt.vic.gov.au</w:t>
        </w:r>
      </w:hyperlink>
      <w:r w:rsidR="007161B5" w:rsidRPr="007161B5">
        <w:rPr>
          <w:highlight w:val="yellow"/>
        </w:rPr>
        <w:t>.</w:t>
      </w:r>
      <w:r w:rsidR="007161B5">
        <w:t xml:space="preserve"> </w:t>
      </w:r>
    </w:p>
    <w:p w14:paraId="2A9D7C42" w14:textId="29464228" w:rsidR="00C37666" w:rsidRDefault="00C37666" w:rsidP="00C61788">
      <w:r w:rsidRPr="00C37666">
        <w:t xml:space="preserve">Ang </w:t>
      </w:r>
      <w:proofErr w:type="spellStart"/>
      <w:r w:rsidRPr="00C37666">
        <w:t>mga</w:t>
      </w:r>
      <w:proofErr w:type="spellEnd"/>
      <w:r w:rsidRPr="00C37666">
        <w:t xml:space="preserve"> </w:t>
      </w:r>
      <w:proofErr w:type="spellStart"/>
      <w:r w:rsidRPr="00C37666">
        <w:t>karagdagang</w:t>
      </w:r>
      <w:proofErr w:type="spellEnd"/>
      <w:r w:rsidRPr="00C37666">
        <w:t xml:space="preserve"> </w:t>
      </w:r>
      <w:proofErr w:type="spellStart"/>
      <w:r w:rsidRPr="00C37666">
        <w:t>serbisyo</w:t>
      </w:r>
      <w:proofErr w:type="spellEnd"/>
      <w:r w:rsidRPr="00C37666">
        <w:t xml:space="preserve"> ng </w:t>
      </w:r>
      <w:proofErr w:type="spellStart"/>
      <w:r w:rsidRPr="00C37666">
        <w:t>suporta</w:t>
      </w:r>
      <w:proofErr w:type="spellEnd"/>
      <w:r w:rsidRPr="00C37666">
        <w:t xml:space="preserve"> </w:t>
      </w:r>
      <w:proofErr w:type="spellStart"/>
      <w:r w:rsidRPr="00C37666">
        <w:t>na</w:t>
      </w:r>
      <w:proofErr w:type="spellEnd"/>
      <w:r w:rsidRPr="00C37666">
        <w:t xml:space="preserve"> </w:t>
      </w:r>
      <w:proofErr w:type="spellStart"/>
      <w:r w:rsidRPr="00C37666">
        <w:t>maaaring</w:t>
      </w:r>
      <w:proofErr w:type="spellEnd"/>
      <w:r w:rsidRPr="00C37666">
        <w:t xml:space="preserve"> </w:t>
      </w:r>
      <w:proofErr w:type="spellStart"/>
      <w:r w:rsidRPr="00C37666">
        <w:t>makatulong</w:t>
      </w:r>
      <w:proofErr w:type="spellEnd"/>
      <w:r w:rsidRPr="00C37666">
        <w:t xml:space="preserve"> </w:t>
      </w:r>
      <w:proofErr w:type="spellStart"/>
      <w:r w:rsidRPr="00C37666">
        <w:t>sa</w:t>
      </w:r>
      <w:proofErr w:type="spellEnd"/>
      <w:r w:rsidRPr="00C37666">
        <w:t xml:space="preserve"> </w:t>
      </w:r>
      <w:proofErr w:type="spellStart"/>
      <w:r w:rsidRPr="00C37666">
        <w:t>mahirap</w:t>
      </w:r>
      <w:proofErr w:type="spellEnd"/>
      <w:r w:rsidRPr="00C37666">
        <w:t xml:space="preserve"> </w:t>
      </w:r>
      <w:proofErr w:type="spellStart"/>
      <w:r w:rsidRPr="00C37666">
        <w:t>na</w:t>
      </w:r>
      <w:proofErr w:type="spellEnd"/>
      <w:r w:rsidRPr="00C37666">
        <w:t xml:space="preserve"> </w:t>
      </w:r>
      <w:proofErr w:type="spellStart"/>
      <w:r w:rsidRPr="00C37666">
        <w:t>panahong</w:t>
      </w:r>
      <w:proofErr w:type="spellEnd"/>
      <w:r w:rsidRPr="00C37666">
        <w:t xml:space="preserve"> </w:t>
      </w:r>
      <w:proofErr w:type="spellStart"/>
      <w:r w:rsidRPr="00C37666">
        <w:t>ito</w:t>
      </w:r>
      <w:proofErr w:type="spellEnd"/>
      <w:r w:rsidRPr="00C37666">
        <w:t xml:space="preserve"> ay </w:t>
      </w:r>
      <w:proofErr w:type="spellStart"/>
      <w:r w:rsidRPr="00C37666">
        <w:t>nakalista</w:t>
      </w:r>
      <w:proofErr w:type="spellEnd"/>
      <w:r w:rsidRPr="00C37666">
        <w:t xml:space="preserve"> </w:t>
      </w:r>
      <w:proofErr w:type="spellStart"/>
      <w:r w:rsidRPr="00C37666">
        <w:t>sa</w:t>
      </w:r>
      <w:proofErr w:type="spellEnd"/>
      <w:r w:rsidRPr="00C37666">
        <w:t xml:space="preserve"> </w:t>
      </w:r>
      <w:proofErr w:type="spellStart"/>
      <w:r w:rsidRPr="00C37666">
        <w:t>ibaba</w:t>
      </w:r>
      <w:proofErr w:type="spellEnd"/>
      <w:r w:rsidRPr="00C37666">
        <w:t xml:space="preserve">. Ang </w:t>
      </w:r>
      <w:proofErr w:type="spellStart"/>
      <w:r w:rsidRPr="00C37666">
        <w:t>mga</w:t>
      </w:r>
      <w:proofErr w:type="spellEnd"/>
      <w:r w:rsidRPr="00C37666">
        <w:t xml:space="preserve"> </w:t>
      </w:r>
      <w:proofErr w:type="spellStart"/>
      <w:r w:rsidRPr="00C37666">
        <w:t>numero</w:t>
      </w:r>
      <w:proofErr w:type="spellEnd"/>
      <w:r w:rsidRPr="00C37666">
        <w:t xml:space="preserve"> ay </w:t>
      </w:r>
      <w:proofErr w:type="spellStart"/>
      <w:r w:rsidRPr="00C37666">
        <w:t>magagamit</w:t>
      </w:r>
      <w:proofErr w:type="spellEnd"/>
      <w:r w:rsidRPr="00C37666">
        <w:t xml:space="preserve"> </w:t>
      </w:r>
      <w:proofErr w:type="spellStart"/>
      <w:r w:rsidRPr="00C37666">
        <w:t>sa</w:t>
      </w:r>
      <w:proofErr w:type="spellEnd"/>
      <w:r w:rsidRPr="00C37666">
        <w:t xml:space="preserve"> </w:t>
      </w:r>
      <w:proofErr w:type="spellStart"/>
      <w:r w:rsidRPr="00C37666">
        <w:t>oras</w:t>
      </w:r>
      <w:proofErr w:type="spellEnd"/>
      <w:r w:rsidRPr="00C37666">
        <w:t xml:space="preserve"> ng </w:t>
      </w:r>
      <w:proofErr w:type="spellStart"/>
      <w:r w:rsidRPr="00C37666">
        <w:t>negosyo</w:t>
      </w:r>
      <w:proofErr w:type="spellEnd"/>
      <w:r w:rsidRPr="00C37666">
        <w:t xml:space="preserve">, </w:t>
      </w:r>
      <w:proofErr w:type="spellStart"/>
      <w:r w:rsidRPr="00C37666">
        <w:t>maliban</w:t>
      </w:r>
      <w:proofErr w:type="spellEnd"/>
      <w:r w:rsidRPr="00C37666">
        <w:t xml:space="preserve"> </w:t>
      </w:r>
      <w:r>
        <w:t xml:space="preserve">lang </w:t>
      </w:r>
      <w:r w:rsidRPr="00C37666">
        <w:t xml:space="preserve">kung </w:t>
      </w:r>
      <w:proofErr w:type="spellStart"/>
      <w:r w:rsidRPr="00C37666">
        <w:t>iba</w:t>
      </w:r>
      <w:proofErr w:type="spellEnd"/>
      <w:r w:rsidRPr="00C37666">
        <w:t xml:space="preserve"> ang </w:t>
      </w:r>
      <w:proofErr w:type="spellStart"/>
      <w:r w:rsidRPr="00C37666">
        <w:t>nakasaad</w:t>
      </w:r>
      <w:proofErr w:type="spellEnd"/>
      <w:r w:rsidRPr="00C37666">
        <w:t xml:space="preserve">. </w:t>
      </w:r>
    </w:p>
    <w:p w14:paraId="398D9E08" w14:textId="0764D0BA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Court Network (Court Process Support) 1800 681 614 </w:t>
      </w:r>
    </w:p>
    <w:p w14:paraId="25FC8E63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Donor Tissue Bank of Victoria (03) 9684 4444 </w:t>
      </w:r>
    </w:p>
    <w:p w14:paraId="473C6534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Federation of Community Legal </w:t>
      </w:r>
      <w:proofErr w:type="spellStart"/>
      <w:r w:rsidRPr="007161B5">
        <w:rPr>
          <w:highlight w:val="yellow"/>
        </w:rPr>
        <w:t>Centres</w:t>
      </w:r>
      <w:proofErr w:type="spellEnd"/>
      <w:r w:rsidRPr="007161B5">
        <w:rPr>
          <w:highlight w:val="yellow"/>
        </w:rPr>
        <w:t xml:space="preserve"> Victoria (03) 9652 1500 </w:t>
      </w:r>
    </w:p>
    <w:p w14:paraId="5FE610A9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Grief Australia (03) 9265 2100 </w:t>
      </w:r>
    </w:p>
    <w:p w14:paraId="37E6BA8A" w14:textId="49845631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</w:t>
      </w:r>
      <w:proofErr w:type="spellStart"/>
      <w:r w:rsidRPr="007161B5">
        <w:rPr>
          <w:highlight w:val="yellow"/>
        </w:rPr>
        <w:t>GriefLine</w:t>
      </w:r>
      <w:proofErr w:type="spellEnd"/>
      <w:r w:rsidRPr="007161B5">
        <w:rPr>
          <w:highlight w:val="yellow"/>
        </w:rPr>
        <w:t xml:space="preserve"> 1300 845 745 </w:t>
      </w:r>
      <w:r w:rsidRPr="007161B5">
        <w:t>(</w:t>
      </w:r>
      <w:r w:rsidR="00C37666">
        <w:t xml:space="preserve">alas-8 ng </w:t>
      </w:r>
      <w:proofErr w:type="spellStart"/>
      <w:r w:rsidR="00C37666">
        <w:t>umaga</w:t>
      </w:r>
      <w:proofErr w:type="spellEnd"/>
      <w:r w:rsidR="00C37666">
        <w:t xml:space="preserve"> </w:t>
      </w:r>
      <w:proofErr w:type="spellStart"/>
      <w:r w:rsidR="00C37666">
        <w:t>hanggang</w:t>
      </w:r>
      <w:proofErr w:type="spellEnd"/>
      <w:r w:rsidR="00C37666">
        <w:t xml:space="preserve"> alas-8 ng gabi</w:t>
      </w:r>
      <w:r w:rsidRPr="007161B5">
        <w:t xml:space="preserve">: </w:t>
      </w:r>
      <w:r w:rsidR="00C37666">
        <w:t>Lunes</w:t>
      </w:r>
      <w:r w:rsidRPr="007161B5">
        <w:t>-</w:t>
      </w:r>
      <w:proofErr w:type="spellStart"/>
      <w:r w:rsidR="00C37666">
        <w:t>Biyernes</w:t>
      </w:r>
      <w:proofErr w:type="spellEnd"/>
      <w:r w:rsidRPr="007161B5">
        <w:t xml:space="preserve">) </w:t>
      </w:r>
    </w:p>
    <w:p w14:paraId="70350A86" w14:textId="008DF5F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Hope Bereavement Care (Geelong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rehiyon</w:t>
      </w:r>
      <w:proofErr w:type="spellEnd"/>
      <w:r w:rsidRPr="007161B5">
        <w:rPr>
          <w:highlight w:val="yellow"/>
        </w:rPr>
        <w:t xml:space="preserve">) (03) 4215 3358 </w:t>
      </w:r>
    </w:p>
    <w:p w14:paraId="201571BF" w14:textId="77777777" w:rsid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Interpreter Service 13 14 50 </w:t>
      </w:r>
    </w:p>
    <w:p w14:paraId="17C74720" w14:textId="1B8AC1F9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Lifeline 13 11 14 (</w:t>
      </w:r>
      <w:r w:rsidRPr="007161B5">
        <w:t xml:space="preserve">24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oras</w:t>
      </w:r>
      <w:proofErr w:type="spellEnd"/>
      <w:r w:rsidRPr="007161B5">
        <w:rPr>
          <w:highlight w:val="yellow"/>
        </w:rPr>
        <w:t xml:space="preserve">) </w:t>
      </w:r>
    </w:p>
    <w:p w14:paraId="50831273" w14:textId="265E9832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Mercy Grief Services (</w:t>
      </w:r>
      <w:r w:rsidRPr="007161B5">
        <w:t xml:space="preserve">Western Metropolitan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Rehiyon</w:t>
      </w:r>
      <w:proofErr w:type="spellEnd"/>
      <w:r w:rsidR="00C37666">
        <w:t xml:space="preserve"> </w:t>
      </w:r>
      <w:proofErr w:type="spellStart"/>
      <w:r w:rsidR="00C37666">
        <w:t>lamang</w:t>
      </w:r>
      <w:proofErr w:type="spellEnd"/>
      <w:r w:rsidRPr="007161B5">
        <w:t xml:space="preserve">) </w:t>
      </w:r>
      <w:r w:rsidRPr="007161B5">
        <w:rPr>
          <w:highlight w:val="yellow"/>
        </w:rPr>
        <w:t xml:space="preserve">(03) 9313 5700 </w:t>
      </w:r>
    </w:p>
    <w:p w14:paraId="54A2AABC" w14:textId="7AAC7A8B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National Relay Service TTY 13 36 77 (</w:t>
      </w:r>
      <w:r w:rsidR="00C37666">
        <w:t xml:space="preserve">para </w:t>
      </w:r>
      <w:proofErr w:type="spellStart"/>
      <w:r w:rsidR="00C37666">
        <w:t>sa</w:t>
      </w:r>
      <w:proofErr w:type="spellEnd"/>
      <w:r w:rsidR="00C37666">
        <w:t xml:space="preserve"> may-</w:t>
      </w:r>
      <w:proofErr w:type="spellStart"/>
      <w:r w:rsidR="00C37666">
        <w:t>kapansanan</w:t>
      </w:r>
      <w:proofErr w:type="spellEnd"/>
      <w:r w:rsidR="00C37666">
        <w:t xml:space="preserve"> </w:t>
      </w:r>
      <w:proofErr w:type="spellStart"/>
      <w:r w:rsidR="00C37666">
        <w:t>sa</w:t>
      </w:r>
      <w:proofErr w:type="spellEnd"/>
      <w:r w:rsidR="00C37666">
        <w:t xml:space="preserve"> </w:t>
      </w:r>
      <w:proofErr w:type="spellStart"/>
      <w:r w:rsidR="00C37666">
        <w:t>pandinig</w:t>
      </w:r>
      <w:proofErr w:type="spellEnd"/>
      <w:r w:rsidRPr="007161B5">
        <w:rPr>
          <w:highlight w:val="yellow"/>
        </w:rPr>
        <w:t xml:space="preserve">) 1300 555 727 </w:t>
      </w:r>
      <w:r w:rsidRPr="007161B5">
        <w:t>(</w:t>
      </w:r>
      <w:proofErr w:type="spellStart"/>
      <w:r w:rsidR="00C37666">
        <w:t>magsalita</w:t>
      </w:r>
      <w:proofErr w:type="spellEnd"/>
      <w:r w:rsidR="00C37666">
        <w:t xml:space="preserve"> at </w:t>
      </w:r>
      <w:proofErr w:type="spellStart"/>
      <w:r w:rsidR="00C37666">
        <w:t>makinig</w:t>
      </w:r>
      <w:proofErr w:type="spellEnd"/>
      <w:r w:rsidRPr="007161B5">
        <w:t xml:space="preserve">) </w:t>
      </w:r>
    </w:p>
    <w:p w14:paraId="7227CC19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Registry of Births, Deaths and Marriages Victoria 1300 369 367 </w:t>
      </w:r>
    </w:p>
    <w:p w14:paraId="22261F7F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Road Trauma Support Services 1300 367 797 </w:t>
      </w:r>
    </w:p>
    <w:p w14:paraId="412D5F7C" w14:textId="44D576F2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lastRenderedPageBreak/>
        <w:t>• Red Nose (</w:t>
      </w:r>
      <w:r w:rsidR="00C37666">
        <w:t>dating</w:t>
      </w:r>
      <w:r w:rsidRPr="007161B5">
        <w:t xml:space="preserve"> </w:t>
      </w:r>
      <w:r w:rsidRPr="007161B5">
        <w:rPr>
          <w:highlight w:val="yellow"/>
        </w:rPr>
        <w:t>SIDS and Kids) 1300 308 307 (</w:t>
      </w:r>
      <w:r w:rsidRPr="007161B5">
        <w:t xml:space="preserve">24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ora</w:t>
      </w:r>
      <w:r w:rsidRPr="007161B5">
        <w:t>s</w:t>
      </w:r>
      <w:proofErr w:type="spellEnd"/>
      <w:r w:rsidRPr="007161B5">
        <w:rPr>
          <w:highlight w:val="yellow"/>
        </w:rPr>
        <w:t xml:space="preserve">) </w:t>
      </w:r>
    </w:p>
    <w:p w14:paraId="2A93FB74" w14:textId="7ACC4A83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State Trustees (03) 9667 6444, 1300 138 672 (</w:t>
      </w:r>
      <w:r w:rsidRPr="007161B5">
        <w:t xml:space="preserve">country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mga</w:t>
      </w:r>
      <w:proofErr w:type="spellEnd"/>
      <w:r w:rsidR="00C37666">
        <w:t xml:space="preserve"> </w:t>
      </w:r>
      <w:proofErr w:type="spellStart"/>
      <w:r w:rsidR="00C37666">
        <w:t>lugar</w:t>
      </w:r>
      <w:proofErr w:type="spellEnd"/>
      <w:r w:rsidRPr="007161B5">
        <w:rPr>
          <w:highlight w:val="yellow"/>
        </w:rPr>
        <w:t xml:space="preserve">) </w:t>
      </w:r>
    </w:p>
    <w:p w14:paraId="60BD66E9" w14:textId="745C769C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</w:t>
      </w:r>
      <w:proofErr w:type="spellStart"/>
      <w:r w:rsidRPr="007161B5">
        <w:rPr>
          <w:highlight w:val="yellow"/>
        </w:rPr>
        <w:t>SuicideLine</w:t>
      </w:r>
      <w:proofErr w:type="spellEnd"/>
      <w:r w:rsidRPr="007161B5">
        <w:rPr>
          <w:highlight w:val="yellow"/>
        </w:rPr>
        <w:t xml:space="preserve"> Victoria 1300 651 251 (</w:t>
      </w:r>
      <w:r w:rsidRPr="007161B5">
        <w:t xml:space="preserve">24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oras</w:t>
      </w:r>
      <w:proofErr w:type="spellEnd"/>
      <w:r w:rsidRPr="007161B5">
        <w:rPr>
          <w:highlight w:val="yellow"/>
        </w:rPr>
        <w:t xml:space="preserve">) </w:t>
      </w:r>
    </w:p>
    <w:p w14:paraId="7AB375BE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Support After Suicide 1800 943 415 </w:t>
      </w:r>
    </w:p>
    <w:p w14:paraId="406A148F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</w:t>
      </w:r>
      <w:proofErr w:type="spellStart"/>
      <w:r w:rsidRPr="007161B5">
        <w:rPr>
          <w:highlight w:val="yellow"/>
        </w:rPr>
        <w:t>StandBy</w:t>
      </w:r>
      <w:proofErr w:type="spellEnd"/>
      <w:r w:rsidRPr="007161B5">
        <w:rPr>
          <w:highlight w:val="yellow"/>
        </w:rPr>
        <w:t xml:space="preserve"> - Support After Suicide 1300 727 247 </w:t>
      </w:r>
    </w:p>
    <w:p w14:paraId="5CF47907" w14:textId="4E59E93C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The Compassionate Friends Victoria (03) 9888 4944, 1300 064 068 (</w:t>
      </w:r>
      <w:r w:rsidRPr="007161B5">
        <w:t xml:space="preserve">24 </w:t>
      </w:r>
      <w:proofErr w:type="spellStart"/>
      <w:r w:rsidR="00C37666">
        <w:t>na</w:t>
      </w:r>
      <w:proofErr w:type="spellEnd"/>
      <w:r w:rsidR="00C37666">
        <w:t xml:space="preserve"> </w:t>
      </w:r>
      <w:proofErr w:type="spellStart"/>
      <w:r w:rsidR="00C37666">
        <w:t>oras</w:t>
      </w:r>
      <w:proofErr w:type="spellEnd"/>
      <w:r w:rsidRPr="007161B5">
        <w:rPr>
          <w:highlight w:val="yellow"/>
        </w:rPr>
        <w:t xml:space="preserve">) </w:t>
      </w:r>
    </w:p>
    <w:p w14:paraId="423791E2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Victims of Crime Helpline 1800 819 817 </w:t>
      </w:r>
    </w:p>
    <w:p w14:paraId="1B88B42B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Victoria Legal Aid 1300 792 387 </w:t>
      </w:r>
    </w:p>
    <w:p w14:paraId="4A8D8D85" w14:textId="68E45B1F" w:rsidR="007161B5" w:rsidRPr="00AA173F" w:rsidRDefault="007161B5" w:rsidP="00C61788">
      <w:pPr>
        <w:rPr>
          <w:b/>
          <w:szCs w:val="22"/>
          <w:lang w:val="en-AU"/>
        </w:rPr>
      </w:pPr>
      <w:r w:rsidRPr="007161B5">
        <w:rPr>
          <w:highlight w:val="yellow"/>
        </w:rPr>
        <w:t>• Victorian Aboriginal Legal Services 1800 064 865</w:t>
      </w:r>
    </w:p>
    <w:sectPr w:rsidR="007161B5" w:rsidRPr="00AA173F" w:rsidSect="00C87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826C" w14:textId="77777777" w:rsidR="00C878C1" w:rsidRDefault="00C878C1" w:rsidP="00FD36CC">
      <w:r>
        <w:separator/>
      </w:r>
    </w:p>
  </w:endnote>
  <w:endnote w:type="continuationSeparator" w:id="0">
    <w:p w14:paraId="7A39A85E" w14:textId="77777777" w:rsidR="00C878C1" w:rsidRDefault="00C878C1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AC0A59A" w14:textId="77777777" w:rsidR="003C3C73" w:rsidRPr="0011522D" w:rsidRDefault="003C3C73" w:rsidP="00FD36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69DF" w14:textId="77777777" w:rsidR="00196484" w:rsidRDefault="0019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30AC" w14:textId="77777777" w:rsidR="00C878C1" w:rsidRDefault="00C878C1" w:rsidP="00FD36CC">
      <w:r>
        <w:separator/>
      </w:r>
    </w:p>
  </w:footnote>
  <w:footnote w:type="continuationSeparator" w:id="0">
    <w:p w14:paraId="075EFF34" w14:textId="77777777" w:rsidR="00C878C1" w:rsidRDefault="00C878C1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8BC7" w14:textId="77777777" w:rsidR="00196484" w:rsidRDefault="00196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1B4C6FEF" w:rsidR="00196484" w:rsidRPr="00913DFD" w:rsidRDefault="003C3C73" w:rsidP="00196484">
    <w:pPr>
      <w:pStyle w:val="Heading1"/>
      <w:rPr>
        <w:lang w:val="pl-PL"/>
      </w:rPr>
    </w:pPr>
    <w:r w:rsidRPr="00E949F3"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766D74E" wp14:editId="3F5ED5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484" w:rsidRPr="00913DFD">
      <w:rPr>
        <w:lang w:val="pl-PL"/>
      </w:rPr>
      <w:t xml:space="preserve"> </w:t>
    </w:r>
    <w:r w:rsidR="006D1C8B" w:rsidRPr="00913DFD">
      <w:rPr>
        <w:lang w:val="pl-PL"/>
      </w:rPr>
      <w:t>Ano na ang mangyayari ngayon</w:t>
    </w:r>
    <w:r w:rsidR="00196484" w:rsidRPr="00913DFD">
      <w:rPr>
        <w:lang w:val="pl-PL"/>
      </w:rPr>
      <w:t>?</w:t>
    </w:r>
  </w:p>
  <w:p w14:paraId="538325AF" w14:textId="10A67B12" w:rsidR="003C3C73" w:rsidRPr="00913DFD" w:rsidRDefault="003C3C73" w:rsidP="00E949F3">
    <w:pPr>
      <w:pStyle w:val="HeaderTitle"/>
      <w:rPr>
        <w:lang w:val="pl-PL"/>
      </w:rPr>
    </w:pPr>
    <w:r w:rsidRPr="00913DFD">
      <w:rPr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3D2DB59D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7605BDAC" w14:textId="7C4FF247" w:rsidR="00A03333" w:rsidRDefault="00A03333" w:rsidP="00222BF3">
    <w:pPr>
      <w:pStyle w:val="HeaderTitle"/>
      <w:spacing w:before="0"/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3428EE11" wp14:editId="2141E3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145">
      <w:t>Filipino</w:t>
    </w:r>
  </w:p>
  <w:p w14:paraId="554A69C4" w14:textId="23B0EF49" w:rsidR="00A03333" w:rsidRDefault="00160B71" w:rsidP="00A03333">
    <w:pPr>
      <w:pStyle w:val="HeaderTitle"/>
      <w:spacing w:before="0"/>
    </w:pPr>
    <w:r>
      <w:t>[</w:t>
    </w:r>
    <w:r w:rsidR="00337145">
      <w:t>Filipino</w:t>
    </w:r>
    <w:r>
      <w:t>]</w:t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40189">
    <w:abstractNumId w:val="0"/>
  </w:num>
  <w:num w:numId="2" w16cid:durableId="1844782740">
    <w:abstractNumId w:val="1"/>
  </w:num>
  <w:num w:numId="3" w16cid:durableId="386297120">
    <w:abstractNumId w:val="2"/>
  </w:num>
  <w:num w:numId="4" w16cid:durableId="351880514">
    <w:abstractNumId w:val="3"/>
  </w:num>
  <w:num w:numId="5" w16cid:durableId="1811434256">
    <w:abstractNumId w:val="8"/>
  </w:num>
  <w:num w:numId="6" w16cid:durableId="123619868">
    <w:abstractNumId w:val="4"/>
  </w:num>
  <w:num w:numId="7" w16cid:durableId="1784226026">
    <w:abstractNumId w:val="5"/>
  </w:num>
  <w:num w:numId="8" w16cid:durableId="1803495623">
    <w:abstractNumId w:val="6"/>
  </w:num>
  <w:num w:numId="9" w16cid:durableId="854541341">
    <w:abstractNumId w:val="7"/>
  </w:num>
  <w:num w:numId="10" w16cid:durableId="305940058">
    <w:abstractNumId w:val="9"/>
  </w:num>
  <w:num w:numId="11" w16cid:durableId="1161195713">
    <w:abstractNumId w:val="20"/>
  </w:num>
  <w:num w:numId="12" w16cid:durableId="1418945672">
    <w:abstractNumId w:val="17"/>
  </w:num>
  <w:num w:numId="13" w16cid:durableId="124349304">
    <w:abstractNumId w:val="16"/>
  </w:num>
  <w:num w:numId="14" w16cid:durableId="1269779254">
    <w:abstractNumId w:val="12"/>
  </w:num>
  <w:num w:numId="15" w16cid:durableId="1512721">
    <w:abstractNumId w:val="19"/>
  </w:num>
  <w:num w:numId="16" w16cid:durableId="1097942828">
    <w:abstractNumId w:val="18"/>
  </w:num>
  <w:num w:numId="17" w16cid:durableId="312831590">
    <w:abstractNumId w:val="11"/>
  </w:num>
  <w:num w:numId="18" w16cid:durableId="2003850648">
    <w:abstractNumId w:val="15"/>
  </w:num>
  <w:num w:numId="19" w16cid:durableId="1162619511">
    <w:abstractNumId w:val="14"/>
  </w:num>
  <w:num w:numId="20" w16cid:durableId="91560580">
    <w:abstractNumId w:val="13"/>
  </w:num>
  <w:num w:numId="21" w16cid:durableId="180757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5163A"/>
    <w:rsid w:val="0005233D"/>
    <w:rsid w:val="000927F6"/>
    <w:rsid w:val="00094336"/>
    <w:rsid w:val="000B7643"/>
    <w:rsid w:val="000D2A64"/>
    <w:rsid w:val="000D45DD"/>
    <w:rsid w:val="000E6B05"/>
    <w:rsid w:val="00110B3D"/>
    <w:rsid w:val="0011522D"/>
    <w:rsid w:val="00116557"/>
    <w:rsid w:val="00130156"/>
    <w:rsid w:val="00134975"/>
    <w:rsid w:val="00160B71"/>
    <w:rsid w:val="00172F8B"/>
    <w:rsid w:val="001759BF"/>
    <w:rsid w:val="00183E1D"/>
    <w:rsid w:val="00196484"/>
    <w:rsid w:val="001A2A93"/>
    <w:rsid w:val="001A5D8B"/>
    <w:rsid w:val="001A6320"/>
    <w:rsid w:val="001A7093"/>
    <w:rsid w:val="001C4F4E"/>
    <w:rsid w:val="001D6B35"/>
    <w:rsid w:val="001D6E33"/>
    <w:rsid w:val="001E7D9E"/>
    <w:rsid w:val="00206963"/>
    <w:rsid w:val="00210683"/>
    <w:rsid w:val="00222BF3"/>
    <w:rsid w:val="00222E89"/>
    <w:rsid w:val="002275A4"/>
    <w:rsid w:val="002330AC"/>
    <w:rsid w:val="0029138E"/>
    <w:rsid w:val="002A0070"/>
    <w:rsid w:val="002A0F10"/>
    <w:rsid w:val="002A3D2F"/>
    <w:rsid w:val="002A5E9D"/>
    <w:rsid w:val="002B0594"/>
    <w:rsid w:val="002C309C"/>
    <w:rsid w:val="002C7729"/>
    <w:rsid w:val="00311884"/>
    <w:rsid w:val="00325D65"/>
    <w:rsid w:val="003361D4"/>
    <w:rsid w:val="003361F2"/>
    <w:rsid w:val="00337145"/>
    <w:rsid w:val="00343B65"/>
    <w:rsid w:val="00353266"/>
    <w:rsid w:val="0035458C"/>
    <w:rsid w:val="00391741"/>
    <w:rsid w:val="003A211B"/>
    <w:rsid w:val="003B51D5"/>
    <w:rsid w:val="003C266E"/>
    <w:rsid w:val="003C3C73"/>
    <w:rsid w:val="003D62B1"/>
    <w:rsid w:val="003E0A30"/>
    <w:rsid w:val="003E11DD"/>
    <w:rsid w:val="003F1611"/>
    <w:rsid w:val="00404D2E"/>
    <w:rsid w:val="00416778"/>
    <w:rsid w:val="0043576C"/>
    <w:rsid w:val="00436ACF"/>
    <w:rsid w:val="0044047A"/>
    <w:rsid w:val="00446606"/>
    <w:rsid w:val="00447B66"/>
    <w:rsid w:val="0045377C"/>
    <w:rsid w:val="004A143C"/>
    <w:rsid w:val="004A2B0A"/>
    <w:rsid w:val="004B07F2"/>
    <w:rsid w:val="004B4038"/>
    <w:rsid w:val="00511FD8"/>
    <w:rsid w:val="00530CD5"/>
    <w:rsid w:val="00530FFB"/>
    <w:rsid w:val="00531863"/>
    <w:rsid w:val="00532E46"/>
    <w:rsid w:val="00544349"/>
    <w:rsid w:val="00551E5A"/>
    <w:rsid w:val="00582129"/>
    <w:rsid w:val="00584A89"/>
    <w:rsid w:val="00593C47"/>
    <w:rsid w:val="005A0A86"/>
    <w:rsid w:val="005A19DA"/>
    <w:rsid w:val="005B0F79"/>
    <w:rsid w:val="005C0A6A"/>
    <w:rsid w:val="005D0C0E"/>
    <w:rsid w:val="005E3584"/>
    <w:rsid w:val="005E5406"/>
    <w:rsid w:val="005F0D0D"/>
    <w:rsid w:val="005F1DC1"/>
    <w:rsid w:val="005F5AF1"/>
    <w:rsid w:val="005F78EC"/>
    <w:rsid w:val="0061260D"/>
    <w:rsid w:val="00615D8C"/>
    <w:rsid w:val="00622F34"/>
    <w:rsid w:val="00633B4A"/>
    <w:rsid w:val="00634F84"/>
    <w:rsid w:val="00643A7B"/>
    <w:rsid w:val="00676EC6"/>
    <w:rsid w:val="006831A1"/>
    <w:rsid w:val="006865FA"/>
    <w:rsid w:val="00692749"/>
    <w:rsid w:val="006A5A40"/>
    <w:rsid w:val="006B4F06"/>
    <w:rsid w:val="006C180E"/>
    <w:rsid w:val="006C3A1E"/>
    <w:rsid w:val="006D1C8B"/>
    <w:rsid w:val="006D4AEE"/>
    <w:rsid w:val="006E2AF5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775E"/>
    <w:rsid w:val="00772601"/>
    <w:rsid w:val="007775F3"/>
    <w:rsid w:val="007945F5"/>
    <w:rsid w:val="00796D15"/>
    <w:rsid w:val="007A7E04"/>
    <w:rsid w:val="007C275A"/>
    <w:rsid w:val="007C434C"/>
    <w:rsid w:val="00804987"/>
    <w:rsid w:val="00812006"/>
    <w:rsid w:val="00815449"/>
    <w:rsid w:val="008365A8"/>
    <w:rsid w:val="0084696B"/>
    <w:rsid w:val="008571AA"/>
    <w:rsid w:val="00870762"/>
    <w:rsid w:val="008743C5"/>
    <w:rsid w:val="00877F02"/>
    <w:rsid w:val="0088165B"/>
    <w:rsid w:val="008854F2"/>
    <w:rsid w:val="008867EC"/>
    <w:rsid w:val="00887C95"/>
    <w:rsid w:val="008914C6"/>
    <w:rsid w:val="008951D3"/>
    <w:rsid w:val="008A7DB7"/>
    <w:rsid w:val="008B437B"/>
    <w:rsid w:val="008C014E"/>
    <w:rsid w:val="008C35E0"/>
    <w:rsid w:val="008E16CD"/>
    <w:rsid w:val="008E2D80"/>
    <w:rsid w:val="008E5AC2"/>
    <w:rsid w:val="008F1B01"/>
    <w:rsid w:val="00901087"/>
    <w:rsid w:val="009015ED"/>
    <w:rsid w:val="00902891"/>
    <w:rsid w:val="00904747"/>
    <w:rsid w:val="0090784D"/>
    <w:rsid w:val="00912A29"/>
    <w:rsid w:val="00913DFD"/>
    <w:rsid w:val="009275C8"/>
    <w:rsid w:val="00932EEB"/>
    <w:rsid w:val="00944334"/>
    <w:rsid w:val="00944FE2"/>
    <w:rsid w:val="0095547D"/>
    <w:rsid w:val="009A24CB"/>
    <w:rsid w:val="009A631B"/>
    <w:rsid w:val="009B3BA0"/>
    <w:rsid w:val="009C3E44"/>
    <w:rsid w:val="009D0476"/>
    <w:rsid w:val="009E0BD9"/>
    <w:rsid w:val="009E1E90"/>
    <w:rsid w:val="009E46DE"/>
    <w:rsid w:val="00A03333"/>
    <w:rsid w:val="00A0512F"/>
    <w:rsid w:val="00A3113F"/>
    <w:rsid w:val="00A40BC9"/>
    <w:rsid w:val="00A45DC1"/>
    <w:rsid w:val="00A57BF1"/>
    <w:rsid w:val="00AA173F"/>
    <w:rsid w:val="00AA2FD0"/>
    <w:rsid w:val="00AB3BBF"/>
    <w:rsid w:val="00AC57B4"/>
    <w:rsid w:val="00AD1FAA"/>
    <w:rsid w:val="00AF066D"/>
    <w:rsid w:val="00B15ABC"/>
    <w:rsid w:val="00B3143A"/>
    <w:rsid w:val="00B355A9"/>
    <w:rsid w:val="00B362CA"/>
    <w:rsid w:val="00B40EA3"/>
    <w:rsid w:val="00B41356"/>
    <w:rsid w:val="00B45DCE"/>
    <w:rsid w:val="00B46987"/>
    <w:rsid w:val="00B4774E"/>
    <w:rsid w:val="00B602B8"/>
    <w:rsid w:val="00B83629"/>
    <w:rsid w:val="00B87C51"/>
    <w:rsid w:val="00BB648B"/>
    <w:rsid w:val="00BC226E"/>
    <w:rsid w:val="00BD3266"/>
    <w:rsid w:val="00BD6E7A"/>
    <w:rsid w:val="00BE04C5"/>
    <w:rsid w:val="00C15C30"/>
    <w:rsid w:val="00C16462"/>
    <w:rsid w:val="00C25830"/>
    <w:rsid w:val="00C32CE7"/>
    <w:rsid w:val="00C344EF"/>
    <w:rsid w:val="00C37666"/>
    <w:rsid w:val="00C4186C"/>
    <w:rsid w:val="00C43E46"/>
    <w:rsid w:val="00C44673"/>
    <w:rsid w:val="00C5232A"/>
    <w:rsid w:val="00C60178"/>
    <w:rsid w:val="00C61788"/>
    <w:rsid w:val="00C63F1C"/>
    <w:rsid w:val="00C7421B"/>
    <w:rsid w:val="00C878C1"/>
    <w:rsid w:val="00CA773D"/>
    <w:rsid w:val="00CE16B8"/>
    <w:rsid w:val="00CE548E"/>
    <w:rsid w:val="00CE7725"/>
    <w:rsid w:val="00D039A1"/>
    <w:rsid w:val="00D16AC8"/>
    <w:rsid w:val="00D2402A"/>
    <w:rsid w:val="00D45B78"/>
    <w:rsid w:val="00D738BD"/>
    <w:rsid w:val="00D91C90"/>
    <w:rsid w:val="00DA5975"/>
    <w:rsid w:val="00DA600F"/>
    <w:rsid w:val="00DC1961"/>
    <w:rsid w:val="00DC4DD9"/>
    <w:rsid w:val="00DE5C16"/>
    <w:rsid w:val="00E1419E"/>
    <w:rsid w:val="00E16D5F"/>
    <w:rsid w:val="00E20739"/>
    <w:rsid w:val="00E52799"/>
    <w:rsid w:val="00E7043A"/>
    <w:rsid w:val="00E949F3"/>
    <w:rsid w:val="00E94BC6"/>
    <w:rsid w:val="00E94CF3"/>
    <w:rsid w:val="00EA1C76"/>
    <w:rsid w:val="00EB0406"/>
    <w:rsid w:val="00EB319D"/>
    <w:rsid w:val="00EE543E"/>
    <w:rsid w:val="00EF4BF3"/>
    <w:rsid w:val="00F034DA"/>
    <w:rsid w:val="00F06272"/>
    <w:rsid w:val="00F1761C"/>
    <w:rsid w:val="00F439A5"/>
    <w:rsid w:val="00F516E3"/>
    <w:rsid w:val="00F66F63"/>
    <w:rsid w:val="00F67069"/>
    <w:rsid w:val="00F728ED"/>
    <w:rsid w:val="00F87378"/>
    <w:rsid w:val="00FC03CA"/>
    <w:rsid w:val="00FC623F"/>
    <w:rsid w:val="00FD040B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AE8A"/>
  <w15:docId w15:val="{33B126A6-7CB0-421C-A7B5-0B22E38E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55A31-169F-4EE5-88E3-8546F96B0053}"/>
</file>

<file path=customXml/itemProps3.xml><?xml version="1.0" encoding="utf-8"?>
<ds:datastoreItem xmlns:ds="http://schemas.openxmlformats.org/officeDocument/2006/customXml" ds:itemID="{330D679A-74D9-4439-BF16-651CA2C00AD3}"/>
</file>

<file path=customXml/itemProps4.xml><?xml version="1.0" encoding="utf-8"?>
<ds:datastoreItem xmlns:ds="http://schemas.openxmlformats.org/officeDocument/2006/customXml" ds:itemID="{21BE63F5-05DA-4A52-98D1-25C9DD6F0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 Lindsey (CSV)</dc:creator>
  <cp:lastModifiedBy>Victoria Nyanzunda</cp:lastModifiedBy>
  <cp:revision>2</cp:revision>
  <cp:lastPrinted>2024-01-12T01:44:00Z</cp:lastPrinted>
  <dcterms:created xsi:type="dcterms:W3CDTF">2024-01-12T01:45:00Z</dcterms:created>
  <dcterms:modified xsi:type="dcterms:W3CDTF">2024-01-12T01:45:00Z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